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3FD3" w14:textId="77777777" w:rsidR="005332A5" w:rsidRDefault="00026687" w:rsidP="009E6920">
      <w:pPr>
        <w:rPr>
          <w:highlight w:val="yellow"/>
        </w:rPr>
      </w:pPr>
      <w:r>
        <w:rPr>
          <w:noProof/>
        </w:rPr>
        <w:drawing>
          <wp:inline distT="0" distB="0" distL="0" distR="0" wp14:anchorId="60C6D603" wp14:editId="470D24A1">
            <wp:extent cx="3086100" cy="527685"/>
            <wp:effectExtent l="0" t="0" r="0" b="571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94CCF" w14:textId="77777777" w:rsidR="009E6920" w:rsidRDefault="009E6920" w:rsidP="009E6920">
      <w:pPr>
        <w:rPr>
          <w:highlight w:val="yellow"/>
        </w:rPr>
      </w:pPr>
    </w:p>
    <w:p w14:paraId="73845BCA" w14:textId="77777777" w:rsidR="009E6920" w:rsidRDefault="009E6920" w:rsidP="009E6920">
      <w:pPr>
        <w:rPr>
          <w:highlight w:val="yellow"/>
        </w:rPr>
      </w:pPr>
    </w:p>
    <w:p w14:paraId="37C2563C" w14:textId="77777777" w:rsidR="005332A5" w:rsidRDefault="005332A5" w:rsidP="009E6920">
      <w:pPr>
        <w:rPr>
          <w:highlight w:val="yellow"/>
        </w:rPr>
      </w:pPr>
    </w:p>
    <w:p w14:paraId="35730D65" w14:textId="77777777" w:rsidR="00BA5F63" w:rsidRDefault="00BA5F63" w:rsidP="009E6920"/>
    <w:p w14:paraId="19D5AE1D" w14:textId="77777777" w:rsidR="00BA5F63" w:rsidRDefault="00BA5F63" w:rsidP="009E6920"/>
    <w:p w14:paraId="358560E2" w14:textId="77777777" w:rsidR="00BA5F63" w:rsidRDefault="00BA5F63" w:rsidP="009E6920"/>
    <w:p w14:paraId="58E2897A" w14:textId="77777777" w:rsidR="00AF2991" w:rsidRDefault="00AF2991" w:rsidP="009E6920"/>
    <w:p w14:paraId="05C10330" w14:textId="77777777" w:rsidR="00AF2991" w:rsidRPr="00E82E76" w:rsidRDefault="00AF2991" w:rsidP="009E6920"/>
    <w:p w14:paraId="58A3F133" w14:textId="77777777" w:rsidR="00927012" w:rsidRPr="00E82E76" w:rsidRDefault="00927012" w:rsidP="009E6920"/>
    <w:p w14:paraId="2469042D" w14:textId="77777777" w:rsidR="00783D09" w:rsidRPr="00006177" w:rsidRDefault="009E6920" w:rsidP="009E6920">
      <w:pPr>
        <w:pStyle w:val="Titel"/>
      </w:pPr>
      <w:r>
        <w:t>Insieme per proteggere in modo sostenibile ed efficace i giocatori in Svizzera</w:t>
      </w:r>
    </w:p>
    <w:p w14:paraId="6BD1F33C" w14:textId="77777777" w:rsidR="009E6920" w:rsidRPr="003A3138" w:rsidRDefault="009E6920" w:rsidP="009E6920">
      <w:pPr>
        <w:rPr>
          <w:sz w:val="32"/>
          <w:szCs w:val="32"/>
        </w:rPr>
      </w:pPr>
      <w:r>
        <w:rPr>
          <w:sz w:val="32"/>
        </w:rPr>
        <w:t>Codice di condotta delle case da gioco svizzere per la protezione dei giocatori</w:t>
      </w:r>
    </w:p>
    <w:p w14:paraId="706D2A2C" w14:textId="77777777" w:rsidR="00467502" w:rsidRPr="00A829F7" w:rsidRDefault="00467502" w:rsidP="009E6920"/>
    <w:p w14:paraId="26F7D10C" w14:textId="77777777" w:rsidR="00467502" w:rsidRDefault="00467502" w:rsidP="009E6920"/>
    <w:p w14:paraId="0C1B84F7" w14:textId="77777777" w:rsidR="00BA5F63" w:rsidRDefault="00BA5F63" w:rsidP="009E6920"/>
    <w:p w14:paraId="16C8B5C6" w14:textId="77777777" w:rsidR="00BA5F63" w:rsidRDefault="00BA5F63" w:rsidP="009E6920"/>
    <w:p w14:paraId="2CF22FB1" w14:textId="77777777" w:rsidR="00E7001D" w:rsidRDefault="00E7001D" w:rsidP="009E6920">
      <w:pPr>
        <w:rPr>
          <w:rFonts w:ascii="Arial Nova" w:hAnsi="Arial Nova"/>
          <w:color w:val="FFFFFF" w:themeColor="background1"/>
        </w:rPr>
      </w:pPr>
    </w:p>
    <w:p w14:paraId="621C6D12" w14:textId="77777777" w:rsidR="008C2EBD" w:rsidRDefault="008C2EBD" w:rsidP="009E6920">
      <w:pPr>
        <w:rPr>
          <w:rFonts w:ascii="Arial Nova" w:hAnsi="Arial Nova"/>
          <w:color w:val="FFFFFF" w:themeColor="background1"/>
        </w:rPr>
      </w:pPr>
    </w:p>
    <w:p w14:paraId="77912839" w14:textId="77777777" w:rsidR="008C2EBD" w:rsidRDefault="008C2EBD" w:rsidP="009E6920"/>
    <w:p w14:paraId="16C10700" w14:textId="77777777" w:rsidR="003C0A4B" w:rsidRDefault="003C0A4B" w:rsidP="009E6920"/>
    <w:p w14:paraId="06363AE2" w14:textId="77777777" w:rsidR="003C0A4B" w:rsidRDefault="003C0A4B" w:rsidP="009E6920"/>
    <w:p w14:paraId="697DA633" w14:textId="77777777" w:rsidR="003C0A4B" w:rsidRDefault="003C0A4B" w:rsidP="009E6920"/>
    <w:p w14:paraId="145DD1EA" w14:textId="77777777" w:rsidR="003C0A4B" w:rsidRDefault="003C0A4B" w:rsidP="009E6920"/>
    <w:p w14:paraId="6E4ABA3F" w14:textId="77777777" w:rsidR="003C0A4B" w:rsidRDefault="003C0A4B" w:rsidP="009E6920"/>
    <w:p w14:paraId="43D80496" w14:textId="77777777" w:rsidR="008C2EBD" w:rsidRDefault="008C2EBD" w:rsidP="009E6920"/>
    <w:p w14:paraId="5134D884" w14:textId="77777777" w:rsidR="008C2EBD" w:rsidRDefault="008C2EBD" w:rsidP="009E6920"/>
    <w:p w14:paraId="73631A9D" w14:textId="77777777" w:rsidR="008C2EBD" w:rsidRDefault="008C2EBD" w:rsidP="009E6920"/>
    <w:p w14:paraId="3C00F0FF" w14:textId="77777777" w:rsidR="003C0A4B" w:rsidRPr="00A829F7" w:rsidRDefault="003C0A4B" w:rsidP="009E6920"/>
    <w:p w14:paraId="6DDEA6AA" w14:textId="4FA04FBB" w:rsidR="00604A4A" w:rsidRPr="001C45FC" w:rsidRDefault="001C45FC" w:rsidP="001C45FC">
      <w:pPr>
        <w:rPr>
          <w:rFonts w:ascii="Arial Nova" w:hAnsi="Arial Nova" w:cs="Arial"/>
          <w:szCs w:val="20"/>
          <w:lang w:val="it-CH"/>
        </w:rPr>
      </w:pPr>
      <w:r w:rsidRPr="001C45FC">
        <w:rPr>
          <w:lang w:val="it-CH"/>
        </w:rPr>
        <w:t xml:space="preserve">Berna, </w:t>
      </w:r>
      <w:r w:rsidR="0046303B" w:rsidRPr="0046303B">
        <w:rPr>
          <w:lang w:val="it-CH"/>
        </w:rPr>
        <w:t>1° aprile 2025</w:t>
      </w:r>
      <w:r w:rsidR="00604A4A" w:rsidRPr="001C45FC">
        <w:rPr>
          <w:lang w:val="it-CH"/>
        </w:rPr>
        <w:br w:type="page"/>
      </w:r>
    </w:p>
    <w:p w14:paraId="11ACB562" w14:textId="77777777" w:rsidR="002C2BE3" w:rsidRPr="001C45FC" w:rsidRDefault="002C2BE3" w:rsidP="002C2BE3">
      <w:pPr>
        <w:rPr>
          <w:lang w:val="it-CH"/>
        </w:rPr>
      </w:pPr>
    </w:p>
    <w:p w14:paraId="29B71A30" w14:textId="77777777" w:rsidR="00C21D76" w:rsidRPr="00BD4D39" w:rsidRDefault="00C21D76" w:rsidP="002C0057">
      <w:pPr>
        <w:pStyle w:val="Titel"/>
      </w:pPr>
      <w:r>
        <w:t>Affinché il gioco non diventi serio.</w:t>
      </w:r>
    </w:p>
    <w:p w14:paraId="70747601" w14:textId="7D058A1B" w:rsidR="00C21D76" w:rsidRPr="00A829F7" w:rsidRDefault="00C21D76" w:rsidP="00B566B0">
      <w:pPr>
        <w:pStyle w:val="Einleitungstext"/>
      </w:pPr>
      <w:r>
        <w:t xml:space="preserve">Il gioco accompagna l’uomo da tempo immemorabile. Attraverso il gioco, misuriamo la nostra destrezza, le nostre prestazioni e la nostra fortuna. Il gioco consente di staccare dalla vita quotidiana e di entrare in un altro mondo, fatto di attese e di divertimento. La stragrande maggioranza dei nostri ospiti trova piacere, svago e occasioni di incontro con altre persone nei nostri casinò terrestri e nei casinò online associati. Ci sono però anche persone che, quando giocano, superano i propri limiti e causano danni a se stesse e alle persone che le circondano. Sono poche, ma ognuna di loro è una di troppo. </w:t>
      </w:r>
    </w:p>
    <w:p w14:paraId="3EE00B03" w14:textId="2BA4390C" w:rsidR="00C21D76" w:rsidRPr="00A829F7" w:rsidRDefault="00C21D76" w:rsidP="00B566B0">
      <w:pPr>
        <w:pStyle w:val="Einleitungstext"/>
      </w:pPr>
      <w:r>
        <w:t xml:space="preserve">Con il rilascio delle concessioni alle case da gioco, il governo federale ci ha trasferito alcuni diritti economici e li ha associati a un comportamento responsabile. Noi, i Casinò della Svizzera, siamo consapevoli di questo privilegio e della responsabilità che ne deriva. Sosteniamo pienamente la legge e l’intenzione del legislatore. Per questo motivo attuiamo una protezione dei giocatori efficace e sostenibile. </w:t>
      </w:r>
    </w:p>
    <w:p w14:paraId="3413354D" w14:textId="77777777" w:rsidR="004E2E44" w:rsidRPr="008437E6" w:rsidRDefault="00C83A2A" w:rsidP="00B566B0">
      <w:pPr>
        <w:pStyle w:val="Einleitungstitel"/>
      </w:pPr>
      <w:r>
        <w:t>Proteggiamo i nostri ospiti</w:t>
      </w:r>
    </w:p>
    <w:p w14:paraId="5FF0A230" w14:textId="77777777" w:rsidR="009E6920" w:rsidRDefault="00B44CF1" w:rsidP="00C816B3">
      <w:pPr>
        <w:pStyle w:val="Einleitungstext"/>
      </w:pPr>
      <w:r>
        <w:t xml:space="preserve">La protezione dei giocatori è fondamentale e ha effetti positivi a lungo termine. Una protezione efficace dei giocatori rafforza la nostra immagine e garantisce un successo commerciale a lungo termine. </w:t>
      </w:r>
    </w:p>
    <w:p w14:paraId="2D8AF5C3" w14:textId="562D4372" w:rsidR="00714605" w:rsidRPr="009E6920" w:rsidRDefault="00714605" w:rsidP="00B566B0">
      <w:pPr>
        <w:pStyle w:val="Einleitungstitel"/>
      </w:pPr>
      <w:r>
        <w:t>Non ci giriamo dall’altra parte</w:t>
      </w:r>
    </w:p>
    <w:p w14:paraId="47030A03" w14:textId="7B70B905" w:rsidR="003E3F31" w:rsidRPr="00A829F7" w:rsidRDefault="00B97201" w:rsidP="00B566B0">
      <w:pPr>
        <w:pStyle w:val="Einleitungstext"/>
      </w:pPr>
      <w:r>
        <w:t xml:space="preserve">È difficile stabilire se e quando sia presente un comportamento di gioco eccessivo o una dipendenza dal gioco. Tuttavia, oggi esistono molti modi per riconoscere precocemente i giocatori a rischio, soprattutto nel settore online. In collaborazione con i principali esperti dei settori della ricerca sulla dipendenza dal gioco d’azzardo e della tecnologia (AI), stiamo sviluppando metodi all’avanguardia per l’individuazione precoce delle persone a rischio. Per noi è importante identificare i giocatori a rischio e avviare al più presto con loro un dialogo serio e vincolante, anche a rischio di perderli come clienti.  </w:t>
      </w:r>
    </w:p>
    <w:p w14:paraId="5AA3FC91" w14:textId="77777777" w:rsidR="006957EF" w:rsidRPr="006957EF" w:rsidRDefault="006957EF" w:rsidP="00B566B0">
      <w:pPr>
        <w:pStyle w:val="Einleitungstitel"/>
      </w:pPr>
      <w:r>
        <w:t xml:space="preserve">Un codice comune crea fiducia e protegge dalle offerte illegali </w:t>
      </w:r>
    </w:p>
    <w:p w14:paraId="601D1A98" w14:textId="77777777" w:rsidR="006957EF" w:rsidRPr="00B566B0" w:rsidRDefault="006957EF" w:rsidP="00B566B0">
      <w:pPr>
        <w:pStyle w:val="Einleitungstext"/>
      </w:pPr>
      <w:r>
        <w:t xml:space="preserve">Una protezione efficace e credibile dei giocatori richiede trasparenza sulle nostre intenzioni e misure. Tutti i casinò della Svizzera hanno adottato congiuntamente questo Codice e lo hanno reso vincolante. Esso consiste nelle misure specifiche di seguito elencate. </w:t>
      </w:r>
    </w:p>
    <w:p w14:paraId="579223D7" w14:textId="44B8EC05" w:rsidR="006957EF" w:rsidRDefault="00B97201" w:rsidP="00B566B0">
      <w:pPr>
        <w:pStyle w:val="Einleitungstext"/>
      </w:pPr>
      <w:r>
        <w:t>Con questo Codice vogliamo distinguerci chiaramente da fornitori illegali, in particolare dai casinò online esteri che operano illegalmente in Svizzera, i quali non offrono alcuna protezione ai giocatori, non rispettano le disposizioni di legge sulla protezione dei giocatori e non pagano i contributi AVS. Occorre quindi combattere sistematicamente le offerte e la pubblicità di fornitori illegali.</w:t>
      </w:r>
    </w:p>
    <w:p w14:paraId="1C75DB28" w14:textId="77777777" w:rsidR="00D70790" w:rsidRPr="00A829F7" w:rsidRDefault="00D70790" w:rsidP="00B566B0">
      <w:pPr>
        <w:pStyle w:val="Einleitungstext"/>
      </w:pPr>
    </w:p>
    <w:p w14:paraId="70653E28" w14:textId="77777777" w:rsidR="00B566B0" w:rsidRDefault="00B566B0" w:rsidP="009E6920">
      <w:pPr>
        <w:pStyle w:val="berschrift1"/>
        <w:sectPr w:rsidR="00B566B0" w:rsidSect="0003628B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985" w:bottom="1134" w:left="1985" w:header="851" w:footer="851" w:gutter="0"/>
          <w:cols w:space="708"/>
          <w:titlePg/>
        </w:sectPr>
      </w:pPr>
    </w:p>
    <w:p w14:paraId="770E804F" w14:textId="77777777" w:rsidR="005165A1" w:rsidRPr="00835365" w:rsidRDefault="00D70790" w:rsidP="002C2BE3">
      <w:pPr>
        <w:pStyle w:val="berschrift1"/>
        <w:spacing w:before="0"/>
      </w:pPr>
      <w:r>
        <w:lastRenderedPageBreak/>
        <w:sym w:font="Wingdings" w:char="F08C"/>
      </w:r>
      <w:r>
        <w:t xml:space="preserve"> Offriamo al nostro personale una formazione continua.</w:t>
      </w:r>
    </w:p>
    <w:p w14:paraId="025D599A" w14:textId="5E796291" w:rsidR="00634A70" w:rsidRPr="00A829F7" w:rsidRDefault="003550F8" w:rsidP="009E6920">
      <w:r>
        <w:t xml:space="preserve">Una buona protezione dei giocatori si basa su un’esperienza pluriennale e su un’ampia competenza. Per questo motivo scambiamo regolarmente e sistematicamente informazioni all’interno del settore, partecipiamo a programmi di ricerca e cerchiamo il dialogo con gli esperti. Mettiamo in comune queste conoscenze e forniamo al nostro personale un’ulteriore formazione in modo che sia in grado di riconoscere precocemente i giocatori a rischio. Il nostro personale è consapevole del nostro approccio e lo sostiene.  </w:t>
      </w:r>
    </w:p>
    <w:p w14:paraId="52432902" w14:textId="77777777" w:rsidR="00D83241" w:rsidRPr="00FC3061" w:rsidRDefault="0007056E" w:rsidP="009E6920">
      <w:pPr>
        <w:pStyle w:val="Konkret-Titel"/>
      </w:pPr>
      <w:r>
        <w:t>Le nostre misure</w:t>
      </w:r>
    </w:p>
    <w:p w14:paraId="7589172E" w14:textId="71C74417" w:rsidR="005C22BC" w:rsidRPr="00FC3061" w:rsidRDefault="005C22BC" w:rsidP="009E6920">
      <w:pPr>
        <w:pStyle w:val="Konkret"/>
      </w:pPr>
      <w:r>
        <w:t>Ogni casinò dispone di personale specializzato, appositamente formato e responsabile della protezione dei giocatori.</w:t>
      </w:r>
    </w:p>
    <w:p w14:paraId="274B2E4F" w14:textId="048C2A62" w:rsidR="005C22BC" w:rsidRPr="00FC3061" w:rsidRDefault="005C22BC" w:rsidP="009E6920">
      <w:pPr>
        <w:pStyle w:val="Konkret"/>
      </w:pPr>
      <w:r>
        <w:t xml:space="preserve">Tutto il personale che entra in contatto con gli ospiti riceve una formazione e ogni anno si sottopone a un ulteriore perfezionamento in materia di protezione dei giocatori. </w:t>
      </w:r>
    </w:p>
    <w:p w14:paraId="0A3C4413" w14:textId="77777777" w:rsidR="005C22BC" w:rsidRPr="00FC3061" w:rsidRDefault="00FC000A" w:rsidP="009E6920">
      <w:pPr>
        <w:pStyle w:val="Konkret"/>
      </w:pPr>
      <w:r>
        <w:t xml:space="preserve">Collaboriamo con le scuole universitarie per sviluppare corsi di formazione specifici sulla protezione dei giocatori. </w:t>
      </w:r>
    </w:p>
    <w:p w14:paraId="450C494B" w14:textId="77777777" w:rsidR="005C22BC" w:rsidRPr="00FC3061" w:rsidRDefault="00425520" w:rsidP="009E6920">
      <w:pPr>
        <w:pStyle w:val="Konkret"/>
      </w:pPr>
      <w:r>
        <w:t>Organizziamo uno scambio regolare di esperienze e discutiamo le migliori pratiche per incrementare costantemente la protezione dei giocatori.</w:t>
      </w:r>
    </w:p>
    <w:p w14:paraId="0364AB86" w14:textId="77777777" w:rsidR="00D95042" w:rsidRPr="004460B3" w:rsidRDefault="00D70790" w:rsidP="009E6920">
      <w:pPr>
        <w:pStyle w:val="berschrift1"/>
      </w:pPr>
      <w:r>
        <w:sym w:font="Wingdings" w:char="F08D"/>
      </w:r>
      <w:r>
        <w:t xml:space="preserve"> Il rilevamento precoce da parte nostra è efficace.</w:t>
      </w:r>
    </w:p>
    <w:p w14:paraId="4814EF06" w14:textId="1042A72E" w:rsidR="00961470" w:rsidRPr="00A829F7" w:rsidRDefault="009C247E" w:rsidP="008A60AE">
      <w:r>
        <w:t xml:space="preserve">A differenza dei fornitori illegali, l’ambiente controllato dei casinò svizzeri consente di monitorare i giocatori. Metodi efficaci di rilevamento precoce sono di importanza fondamentale per la protezione dei giocatori. Ci aiutano a identificare per tempo i giocatori a rischio e ad avviare tempestivamente misure di protezione. Per questo ci affidiamo a metodi sistematici e, ove possibile, supportati dalla tecnologia, che sviluppiamo costantemente. </w:t>
      </w:r>
    </w:p>
    <w:p w14:paraId="66228D9F" w14:textId="77777777" w:rsidR="00776BF0" w:rsidRPr="00A829F7" w:rsidRDefault="0007056E" w:rsidP="009E6920">
      <w:pPr>
        <w:pStyle w:val="Konkret-Titel"/>
      </w:pPr>
      <w:r>
        <w:t>Le nostre misure</w:t>
      </w:r>
    </w:p>
    <w:p w14:paraId="56A001CC" w14:textId="68143E50" w:rsidR="00D95042" w:rsidRPr="005718BF" w:rsidRDefault="00873946" w:rsidP="009E6920">
      <w:pPr>
        <w:pStyle w:val="Konkret"/>
      </w:pPr>
      <w:r>
        <w:t>Investiamo nella ricerca e nello sviluppo di strumenti per migliorare l’identificazione precoce dei giocatori a rischio.</w:t>
      </w:r>
    </w:p>
    <w:p w14:paraId="5371E4AC" w14:textId="6BA78283" w:rsidR="00C666C9" w:rsidRPr="00D95042" w:rsidRDefault="00B06D0C" w:rsidP="009E6920">
      <w:pPr>
        <w:pStyle w:val="Konkret"/>
      </w:pPr>
      <w:r>
        <w:t>Ogni casinò definisce i criteri per l’identificazione precoce dei soggetti a rischio, tenendo conto dei diversi rischi per i settori terrestri e online.</w:t>
      </w:r>
    </w:p>
    <w:p w14:paraId="535E7419" w14:textId="7D3FAE5B" w:rsidR="001C5DF1" w:rsidRDefault="00145810" w:rsidP="00243936">
      <w:pPr>
        <w:pStyle w:val="Konkret"/>
        <w:ind w:right="454"/>
      </w:pPr>
      <w:r>
        <w:t>Il nostro personale è formato per riconoscere precocemente i comportamenti critici e per adottare misure adeguate.</w:t>
      </w:r>
    </w:p>
    <w:p w14:paraId="6998C636" w14:textId="77777777" w:rsidR="007E2CBF" w:rsidRPr="002C2BE3" w:rsidRDefault="009C0315" w:rsidP="00243936">
      <w:pPr>
        <w:pStyle w:val="Konkret"/>
        <w:ind w:right="454"/>
      </w:pPr>
      <w:r>
        <w:t xml:space="preserve">I giocatori online sono obbligati a fissare un limite massimo di puntata o di perdita (al giorno, alla settimana o al mese). </w:t>
      </w:r>
    </w:p>
    <w:p w14:paraId="24F8EB5F" w14:textId="77777777" w:rsidR="007E2CBF" w:rsidRPr="002E64EC" w:rsidRDefault="00D70790" w:rsidP="009E6920">
      <w:pPr>
        <w:pStyle w:val="berschrift1"/>
      </w:pPr>
      <w:r>
        <w:sym w:font="Wingdings" w:char="F08E"/>
      </w:r>
      <w:r>
        <w:t xml:space="preserve"> Esaminiamo attentamente ogni situazione.</w:t>
      </w:r>
    </w:p>
    <w:p w14:paraId="7C6A689C" w14:textId="46438E9D" w:rsidR="0099045C" w:rsidRPr="00A829F7" w:rsidRDefault="00A5403B" w:rsidP="009E6920">
      <w:r>
        <w:t>Nel caso in cui le misure di riconoscimento precoce o altri eventi ci richiedano di verificare le circostanze dei giocatori, siamo legalmente obbligati a intrometterci nella sfera privata degli ospiti e a richiedere l’accesso a documenti bancari, buste paga, condizioni di vita ecc. Ciò è necessario per prendere la decisione corretta a protezione dei giocatori, che può arrivare fino all’esclusione dal gioco. Il nostro motto è: il meno possibile e lo stretto necessario.</w:t>
      </w:r>
    </w:p>
    <w:p w14:paraId="193C255B" w14:textId="77777777" w:rsidR="0099045C" w:rsidRDefault="0007056E" w:rsidP="009E6920">
      <w:pPr>
        <w:pStyle w:val="Konkret-Titel"/>
      </w:pPr>
      <w:r>
        <w:t>Le nostre misure</w:t>
      </w:r>
    </w:p>
    <w:p w14:paraId="3371D120" w14:textId="28C2FAA0" w:rsidR="0099045C" w:rsidRPr="007E2CBF" w:rsidRDefault="0099045C" w:rsidP="009E6920">
      <w:pPr>
        <w:pStyle w:val="Konkret"/>
      </w:pPr>
      <w:r>
        <w:t>Abbiamo bisogno di informazioni precise per poter abbinare correttamente il comportamento di gioco alle possibilità finanziarie. Prendiamo le nostre decisioni esclusivamente sulla base di un’analisi attenta e condivisibile.</w:t>
      </w:r>
    </w:p>
    <w:p w14:paraId="307093E4" w14:textId="7A780162" w:rsidR="0099045C" w:rsidRPr="007E2CBF" w:rsidRDefault="0099045C" w:rsidP="009E6920">
      <w:pPr>
        <w:pStyle w:val="Konkret"/>
      </w:pPr>
      <w:r>
        <w:t xml:space="preserve">Attribuiamo la massima importanza alla tutela della privacy dei nostri ospiti e richiediamo solo la documentazione necessaria. Il nostro intento è prendere la decisione corretta con meno documentazione possibile.  </w:t>
      </w:r>
    </w:p>
    <w:p w14:paraId="69E64E71" w14:textId="0D80CB50" w:rsidR="0088130B" w:rsidRPr="009E6920" w:rsidRDefault="0099045C" w:rsidP="009E6920">
      <w:pPr>
        <w:pStyle w:val="Konkret"/>
      </w:pPr>
      <w:r>
        <w:t xml:space="preserve">Ci assicuriamo che i dati personali e finanziari degli ospiti siano protetti e utilizzati solo per scopi legittimi. Abbiamo linee guida chiare sulla conservazione e l’elaborazione dei dati dei giocatori, in conformità alle leggi vigenti sulla protezione dei dati. </w:t>
      </w:r>
    </w:p>
    <w:p w14:paraId="435C433B" w14:textId="77777777" w:rsidR="00A5403B" w:rsidRDefault="00A5403B">
      <w:pPr>
        <w:spacing w:before="0" w:after="120" w:line="276" w:lineRule="auto"/>
        <w:jc w:val="left"/>
        <w:rPr>
          <w:rFonts w:ascii="Arial Nova Cond" w:hAnsi="Arial Nova Cond"/>
          <w:bCs/>
          <w:color w:val="C00000"/>
          <w:sz w:val="24"/>
        </w:rPr>
      </w:pPr>
      <w:r>
        <w:br w:type="page"/>
      </w:r>
    </w:p>
    <w:p w14:paraId="458C03C7" w14:textId="77777777" w:rsidR="0088130B" w:rsidRPr="004460B3" w:rsidRDefault="00D70790" w:rsidP="009E6920">
      <w:pPr>
        <w:pStyle w:val="berschrift1"/>
      </w:pPr>
      <w:r>
        <w:lastRenderedPageBreak/>
        <w:sym w:font="Wingdings" w:char="F08F"/>
      </w:r>
      <w:r>
        <w:t xml:space="preserve"> Escludiamo dal gioco i giocatori a rischio.</w:t>
      </w:r>
    </w:p>
    <w:p w14:paraId="2779BEDD" w14:textId="21046846" w:rsidR="0088130B" w:rsidRPr="00A829F7" w:rsidRDefault="00A5403B" w:rsidP="009E6920">
      <w:r>
        <w:t>L’esclusione dal gioco è la misura più drastica che possiamo adottare per proteggere i giocatori a rischio. I casinò svizzeri applicano questa misura in modo coerente, al fine di evitare il rischio di dipendenza dal gioco o altre circostanze negative per i giocatori. Questo ci distingue chiaramente dai fornitori illegali che non garantiscono la protezione dei giocatori.</w:t>
      </w:r>
    </w:p>
    <w:p w14:paraId="049BE866" w14:textId="77777777" w:rsidR="0088130B" w:rsidRDefault="0007056E" w:rsidP="009E6920">
      <w:pPr>
        <w:pStyle w:val="Konkret-Titel"/>
      </w:pPr>
      <w:r>
        <w:t>Le nostre misure</w:t>
      </w:r>
    </w:p>
    <w:p w14:paraId="6C2F48CD" w14:textId="77777777" w:rsidR="009E6920" w:rsidRDefault="0088130B" w:rsidP="009E6920">
      <w:pPr>
        <w:pStyle w:val="Konkret"/>
        <w:jc w:val="left"/>
      </w:pPr>
      <w:r>
        <w:t>Escludiamo dal gioco i giocatori se sappiamo o presumiamo che</w:t>
      </w:r>
    </w:p>
    <w:p w14:paraId="6D08BFB4" w14:textId="01224993" w:rsidR="009E6920" w:rsidRPr="009E6920" w:rsidRDefault="0088130B" w:rsidP="009E6920">
      <w:pPr>
        <w:pStyle w:val="Spiegelstrich"/>
      </w:pPr>
      <w:r>
        <w:t>sono oberate di debiti o non sono in grado di far fronte ai loro obblighi finanziari;</w:t>
      </w:r>
    </w:p>
    <w:p w14:paraId="03AF5780" w14:textId="47B73DBE" w:rsidR="009E6920" w:rsidRPr="009E6920" w:rsidRDefault="0088130B" w:rsidP="009E6920">
      <w:pPr>
        <w:pStyle w:val="Spiegelstrich"/>
      </w:pPr>
      <w:r>
        <w:t>puntano poste sproporzionate rispetto al loro reddito e alla loro sostanza;</w:t>
      </w:r>
    </w:p>
    <w:p w14:paraId="78BC8DC2" w14:textId="33718403" w:rsidR="0088130B" w:rsidRPr="009E6920" w:rsidRDefault="00944F72" w:rsidP="009E6920">
      <w:pPr>
        <w:pStyle w:val="Spiegelstrich"/>
      </w:pPr>
      <w:r>
        <w:t>sono dipendenti dal gioco (sulla base di una segnalazione di un servizio specializzato o di un’autorità incaricata dei servizi sociali).</w:t>
      </w:r>
    </w:p>
    <w:p w14:paraId="74973785" w14:textId="77777777" w:rsidR="0088130B" w:rsidRPr="003C339A" w:rsidRDefault="0088130B" w:rsidP="009E6920">
      <w:pPr>
        <w:pStyle w:val="Konkret"/>
      </w:pPr>
      <w:r>
        <w:t>Chiunque può farsi escludere dal gioco in qualsiasi momento.</w:t>
      </w:r>
    </w:p>
    <w:p w14:paraId="6839E6D2" w14:textId="77777777" w:rsidR="0088130B" w:rsidRPr="003C339A" w:rsidRDefault="0088130B" w:rsidP="009E6920">
      <w:pPr>
        <w:pStyle w:val="Konkret"/>
      </w:pPr>
      <w:r>
        <w:t>Controlliamo ed escludiamo i giocatori se parenti, amici o terzi informano il casinò che sono a rischio o che stanno giocando oltre le loro possibilità finanziarie.</w:t>
      </w:r>
    </w:p>
    <w:p w14:paraId="1058E9B9" w14:textId="24E22F19" w:rsidR="0088130B" w:rsidRPr="003C339A" w:rsidRDefault="0088130B" w:rsidP="009E6920">
      <w:pPr>
        <w:pStyle w:val="Konkret"/>
      </w:pPr>
      <w:r>
        <w:t>L’esclusione dal gioco in un casinò si applica automaticamente a tutti gli altri casinò terrestri e online in Svizzera e nel Liechtenstein, nonché ai giochi online organizzati da Swisslos e Loterie Romande.</w:t>
      </w:r>
    </w:p>
    <w:p w14:paraId="3E0B131B" w14:textId="14359AEA" w:rsidR="0088130B" w:rsidRPr="003C339A" w:rsidRDefault="0088130B" w:rsidP="009E6920">
      <w:pPr>
        <w:pStyle w:val="Konkret"/>
      </w:pPr>
      <w:r>
        <w:t>Tutte le esclusioni dal gioco vengono inserite in un registro comune (registro delle persone escluse). Tutti i casinò controllano preventivamente tramite un documento d’identità se una persona può giocare.</w:t>
      </w:r>
    </w:p>
    <w:p w14:paraId="49E8D5CA" w14:textId="6784CBC3" w:rsidR="00451D18" w:rsidRDefault="0088130B" w:rsidP="00451D18">
      <w:pPr>
        <w:pStyle w:val="Konkret"/>
      </w:pPr>
      <w:r>
        <w:t>L’esclusione dal gioco vale per un periodo indefinito e può essere revocata solo se il motivo viene meno. Nella procedura di revoca è sempre coinvolto un servizio specializzato riconosciuto a livello cantonale.</w:t>
      </w:r>
    </w:p>
    <w:p w14:paraId="045E7E34" w14:textId="77777777" w:rsidR="00451D18" w:rsidRDefault="00451D18" w:rsidP="00451D18"/>
    <w:p w14:paraId="381C3FDF" w14:textId="77777777" w:rsidR="00451D18" w:rsidRDefault="00451D18" w:rsidP="00451D18"/>
    <w:p w14:paraId="2ECB2395" w14:textId="77777777" w:rsidR="00451D18" w:rsidRDefault="00451D18" w:rsidP="00451D18"/>
    <w:p w14:paraId="4220CF3D" w14:textId="77777777" w:rsidR="00451D18" w:rsidRDefault="00451D18" w:rsidP="00451D18"/>
    <w:p w14:paraId="7FBB3544" w14:textId="77777777" w:rsidR="00E46C71" w:rsidRDefault="00E46C71" w:rsidP="00451D18"/>
    <w:p w14:paraId="4BF7774D" w14:textId="77777777" w:rsidR="00320334" w:rsidRPr="004460B3" w:rsidRDefault="00D70790" w:rsidP="00451D18">
      <w:pPr>
        <w:pStyle w:val="berschrift1"/>
      </w:pPr>
      <w:r>
        <w:sym w:font="Wingdings" w:char="F090"/>
      </w:r>
      <w:r>
        <w:t xml:space="preserve"> Proteggiamo soprattutto i giovani. </w:t>
      </w:r>
    </w:p>
    <w:p w14:paraId="6FA899B7" w14:textId="77777777" w:rsidR="003D6346" w:rsidRPr="00A829F7" w:rsidRDefault="009C247E" w:rsidP="009E6920">
      <w:r>
        <w:t>I giovani di età inferiore ai 18 anni non possono giocare nei casinò terrestri e online. I giovani adulti di età superiore ai 18 anni sono particolarmente a rischio di giocare oltre le proprie possibilità. Per questo li proteggiamo con misure speciali.</w:t>
      </w:r>
    </w:p>
    <w:p w14:paraId="321DEC08" w14:textId="77777777" w:rsidR="00345D97" w:rsidRPr="00A829F7" w:rsidRDefault="0007056E" w:rsidP="009E6920">
      <w:pPr>
        <w:pStyle w:val="Konkret-Titel"/>
      </w:pPr>
      <w:r>
        <w:t>Le nostre misure</w:t>
      </w:r>
    </w:p>
    <w:p w14:paraId="40F4ADC5" w14:textId="0062D930" w:rsidR="00CB09BF" w:rsidRPr="007E2CBF" w:rsidRDefault="00C20F37" w:rsidP="009E6920">
      <w:pPr>
        <w:pStyle w:val="Konkret"/>
      </w:pPr>
      <w:r>
        <w:t>Ai giovani di età inferiore ai 18 anni viene sistematicamente negato l’accesso al gioco nei casinò terrestri e online sulla base di un controllo del documento d’identità.</w:t>
      </w:r>
    </w:p>
    <w:p w14:paraId="05BB479F" w14:textId="77777777" w:rsidR="00345D97" w:rsidRPr="007E2CBF" w:rsidRDefault="00345D97" w:rsidP="009E6920">
      <w:pPr>
        <w:pStyle w:val="Konkret"/>
      </w:pPr>
      <w:r>
        <w:t xml:space="preserve">Per proteggere i giovani adulti di età superiore ai 18 anni, i casinò online stabiliscono criteri speciali per i controlli. </w:t>
      </w:r>
    </w:p>
    <w:p w14:paraId="7CB74532" w14:textId="77777777" w:rsidR="00C2648C" w:rsidRPr="007E2CBF" w:rsidRDefault="009A438E" w:rsidP="009E6920">
      <w:pPr>
        <w:pStyle w:val="Konkret"/>
      </w:pPr>
      <w:r>
        <w:t>Non facciamo pubblicità a giovani di età inferiore ai 18 anni.</w:t>
      </w:r>
    </w:p>
    <w:p w14:paraId="1DE69656" w14:textId="77777777" w:rsidR="00915AE8" w:rsidRPr="004460B3" w:rsidRDefault="00D70790" w:rsidP="009E6920">
      <w:pPr>
        <w:pStyle w:val="berschrift1"/>
      </w:pPr>
      <w:r>
        <w:sym w:font="Wingdings" w:char="F091"/>
      </w:r>
      <w:r>
        <w:t xml:space="preserve"> Facciamo pubblicità con moderazione.</w:t>
      </w:r>
    </w:p>
    <w:p w14:paraId="32222ECB" w14:textId="77777777" w:rsidR="000028FE" w:rsidRPr="00A829F7" w:rsidRDefault="00274CD0" w:rsidP="009E6920">
      <w:r>
        <w:t>I casinò svizzeri non fanno pubblicità invasiva o ingannevole. Ad esempio, sono ingannevoli i messaggi secondo cui le vincite non dipendono dal caso, possono risolvere problemi finanziari o personali o compensare le perdite già subite. È vietata la pubblicità rivolta ai minori e alle persone escluse dal gioco.</w:t>
      </w:r>
    </w:p>
    <w:p w14:paraId="6469FB82" w14:textId="6B32A5AE" w:rsidR="005A1786" w:rsidRPr="00A829F7" w:rsidRDefault="00C5424B" w:rsidP="009E6920">
      <w:r>
        <w:t>La pubblicità aggressiva proviene da casinò online esteri illegali che non offrono alcuna protezione ai giocatori. I casinò online svizzeri titolari di concessione vogliono differenziarsi chiaramente da questi nella loro pubblicità.</w:t>
      </w:r>
    </w:p>
    <w:p w14:paraId="50E29B4B" w14:textId="77777777" w:rsidR="000D4D78" w:rsidRDefault="0007056E" w:rsidP="009E6920">
      <w:pPr>
        <w:pStyle w:val="Konkret-Titel"/>
      </w:pPr>
      <w:r>
        <w:t>Le nostre misure</w:t>
      </w:r>
    </w:p>
    <w:p w14:paraId="206C69C2" w14:textId="77777777" w:rsidR="000D4D78" w:rsidRPr="00915AE8" w:rsidRDefault="000D4D78" w:rsidP="009E6920">
      <w:pPr>
        <w:pStyle w:val="Konkret"/>
      </w:pPr>
      <w:r>
        <w:t>Non facciamo pubblicità in TV prima delle 22:00.</w:t>
      </w:r>
    </w:p>
    <w:p w14:paraId="7A220553" w14:textId="0668048B" w:rsidR="00C84F83" w:rsidRPr="00915AE8" w:rsidRDefault="00C84F83" w:rsidP="009E6920">
      <w:pPr>
        <w:pStyle w:val="Konkret"/>
      </w:pPr>
      <w:r>
        <w:t>La nostra pubblicità non è rivolta a bambini</w:t>
      </w:r>
      <w:r w:rsidR="00AD7204">
        <w:t xml:space="preserve"> </w:t>
      </w:r>
      <w:r w:rsidR="00DB6058">
        <w:t>e</w:t>
      </w:r>
      <w:r>
        <w:t xml:space="preserve"> giovani</w:t>
      </w:r>
      <w:r w:rsidR="007478EB">
        <w:t>.</w:t>
      </w:r>
      <w:r>
        <w:t xml:space="preserve"> </w:t>
      </w:r>
      <w:r w:rsidR="008F61CF">
        <w:t>Do</w:t>
      </w:r>
      <w:r>
        <w:t xml:space="preserve">ve tecnicamente possibile, li escludiamo dalla nostra pubblicità sui social media e sui media elettronici. </w:t>
      </w:r>
    </w:p>
    <w:p w14:paraId="063336CB" w14:textId="5D4A82D6" w:rsidR="000D4D78" w:rsidRDefault="005E7E29" w:rsidP="00094A5A">
      <w:pPr>
        <w:pStyle w:val="Konkret"/>
      </w:pPr>
      <w:r w:rsidRPr="001C32DD">
        <w:rPr>
          <w:lang w:val="it-CH"/>
        </w:rPr>
        <w:t>La nostra pubblicità dei casinò online contiene un'avvertenza</w:t>
      </w:r>
      <w:r w:rsidR="00C84F83">
        <w:t xml:space="preserve"> («Gioco responsabile»).</w:t>
      </w:r>
    </w:p>
    <w:p w14:paraId="75C9C41D" w14:textId="77777777" w:rsidR="00302369" w:rsidRPr="00915AE8" w:rsidRDefault="00DA19F8" w:rsidP="009E6920">
      <w:pPr>
        <w:pStyle w:val="Konkret"/>
      </w:pPr>
      <w:r>
        <w:t>Nella nostra pubblicità indichiamo che siamo un casinò online svizzero autorizzato.</w:t>
      </w:r>
    </w:p>
    <w:p w14:paraId="10F5FAD5" w14:textId="77777777" w:rsidR="002A6BAA" w:rsidRDefault="002A6BAA" w:rsidP="009E6920">
      <w:pPr>
        <w:pStyle w:val="berschrift1"/>
      </w:pPr>
    </w:p>
    <w:p w14:paraId="1ED61A7B" w14:textId="77777777" w:rsidR="002A6BAA" w:rsidRPr="002A6BAA" w:rsidRDefault="002A6BAA" w:rsidP="002A6BAA"/>
    <w:p w14:paraId="2DC241B8" w14:textId="2D0E1986" w:rsidR="00E0328D" w:rsidRPr="004460B3" w:rsidRDefault="00D70790" w:rsidP="009E6920">
      <w:pPr>
        <w:pStyle w:val="berschrift1"/>
      </w:pPr>
      <w:r>
        <w:lastRenderedPageBreak/>
        <w:sym w:font="Wingdings" w:char="F092"/>
      </w:r>
      <w:r>
        <w:t xml:space="preserve"> Verifichiamo regolarmente l’efficacia delle nostre misure e lavoriamo a stretto contatto con servizi specializzati.</w:t>
      </w:r>
    </w:p>
    <w:p w14:paraId="1060081D" w14:textId="4AF2FD98" w:rsidR="00E0328D" w:rsidRDefault="00E0328D" w:rsidP="009E6920">
      <w:r>
        <w:t xml:space="preserve">Seguiamo la ricerca sulla dipendenza e integriamo le nuove scoperte nei nostri concetti di protezione dei giocatori. Allo stesso tempo, verifichiamo regolarmente l’efficacia delle nostre misure e le modifichiamo se necessario. Collaboriamo regolarmente con i servizi per le dipendenze per formare il nostro personale o per revocare le esclusioni dal gioco. </w:t>
      </w:r>
    </w:p>
    <w:p w14:paraId="4F23F2F6" w14:textId="77777777" w:rsidR="00E0328D" w:rsidRPr="00A829F7" w:rsidRDefault="0007056E" w:rsidP="009E6920">
      <w:pPr>
        <w:pStyle w:val="Konkret-Titel"/>
      </w:pPr>
      <w:r>
        <w:t>Le nostre misure</w:t>
      </w:r>
    </w:p>
    <w:p w14:paraId="312CAA93" w14:textId="66F78243" w:rsidR="00E0328D" w:rsidRPr="007913E8" w:rsidRDefault="00E0328D" w:rsidP="009E6920">
      <w:pPr>
        <w:pStyle w:val="Konkret"/>
      </w:pPr>
      <w:r>
        <w:t>Verifichiamo regolarmente, a livello di settore, l’efficacia dei nostri concetti di protezione dei giocatori e consultiamo esperti.</w:t>
      </w:r>
    </w:p>
    <w:p w14:paraId="19988FC3" w14:textId="77777777" w:rsidR="006015B6" w:rsidRPr="0091044D" w:rsidRDefault="00C24894" w:rsidP="00F93D8A">
      <w:pPr>
        <w:pStyle w:val="Konkret"/>
      </w:pPr>
      <w:r>
        <w:t xml:space="preserve">Ogni casinò collabora con un servizio specializzato riconosciuto a livello cantonale per revocare le esclusioni dal gioco. </w:t>
      </w:r>
    </w:p>
    <w:p w14:paraId="0CCFF4D3" w14:textId="77777777" w:rsidR="00C24894" w:rsidRPr="0091044D" w:rsidRDefault="00C24894" w:rsidP="009E6920">
      <w:pPr>
        <w:pStyle w:val="Konkret"/>
      </w:pPr>
      <w:r>
        <w:t xml:space="preserve">La Federazione Svizzera dei Casinò si avvale di un gruppo permanente di specialisti per la protezione dei giocatori, che comprende anche esperti esterni.  </w:t>
      </w:r>
    </w:p>
    <w:p w14:paraId="20EFF2FC" w14:textId="77777777" w:rsidR="00302369" w:rsidRPr="00A829F7" w:rsidRDefault="00D70790" w:rsidP="009E6920">
      <w:pPr>
        <w:pStyle w:val="berschrift1"/>
        <w:rPr>
          <w:szCs w:val="20"/>
        </w:rPr>
      </w:pPr>
      <w:r>
        <w:sym w:font="Wingdings" w:char="F093"/>
      </w:r>
      <w:r>
        <w:t xml:space="preserve"> Le nostre azioni sono trasparenti.</w:t>
      </w:r>
    </w:p>
    <w:p w14:paraId="30496718" w14:textId="404D4092" w:rsidR="003528BA" w:rsidRPr="00A829F7" w:rsidRDefault="00302369" w:rsidP="009E6920">
      <w:r>
        <w:t xml:space="preserve">Fa parte della nostra responsabilità e della nostra scelta di trasparenza informare apertamente il pubblico sui rischi del gioco d’azzardo e consentirgli di giocare in modo sicuro. A tal fine, forniamo informazioni complete a </w:t>
      </w:r>
      <w:bookmarkStart w:id="0" w:name="_Hlk182304371"/>
      <w:r>
        <w:t xml:space="preserve">privati, esperti, autorità, politici e media. </w:t>
      </w:r>
    </w:p>
    <w:bookmarkEnd w:id="0"/>
    <w:p w14:paraId="0B04CA61" w14:textId="77777777" w:rsidR="00302369" w:rsidRPr="00A829F7" w:rsidRDefault="0007056E" w:rsidP="009E6920">
      <w:pPr>
        <w:pStyle w:val="Konkret-Titel"/>
      </w:pPr>
      <w:r>
        <w:t>Le nostre misure</w:t>
      </w:r>
    </w:p>
    <w:p w14:paraId="51D4A9BA" w14:textId="6EB30105" w:rsidR="00A7564F" w:rsidRPr="00915AE8" w:rsidRDefault="00BB45DC" w:rsidP="009E6920">
      <w:pPr>
        <w:pStyle w:val="Konkret"/>
      </w:pPr>
      <w:r>
        <w:t xml:space="preserve">Forniamo informazioni complete, assistenza (test e domanda di esclusione dal gioco) e conoscenze di base sul tema del gioco d’azzardo, della protezione dei giocatori e della dipendenza dal gioco su una piattaforma internet comune. </w:t>
      </w:r>
    </w:p>
    <w:p w14:paraId="66803124" w14:textId="77777777" w:rsidR="005172EA" w:rsidRPr="00915AE8" w:rsidRDefault="005172EA" w:rsidP="009E6920">
      <w:pPr>
        <w:pStyle w:val="Konkret"/>
      </w:pPr>
      <w:r>
        <w:t xml:space="preserve">Ai nostri ospiti forniamo un volantino informativo che possono utilizzare per informarsi sulla visita ai casinò e sui rischi del gioco. </w:t>
      </w:r>
    </w:p>
    <w:p w14:paraId="5EEA137C" w14:textId="77777777" w:rsidR="005172EA" w:rsidRPr="00915AE8" w:rsidRDefault="005172EA" w:rsidP="009E6920">
      <w:pPr>
        <w:pStyle w:val="Konkret"/>
      </w:pPr>
      <w:r>
        <w:t xml:space="preserve">Almeno ogni cinque anni, organizziamo una campagna informativa congiunta per sensibilizzare il pubblico sui rischi del gioco e sulle modalità per ottenere aiuto. </w:t>
      </w:r>
    </w:p>
    <w:p w14:paraId="54FA5AFB" w14:textId="77777777" w:rsidR="005172EA" w:rsidRDefault="005172EA" w:rsidP="009B0CBF">
      <w:pPr>
        <w:pStyle w:val="Konkret"/>
      </w:pPr>
      <w:r>
        <w:t>Ci impegniamo a comunicare in modo chiaro e trasparente le regole del gioco, le probabilità e le percentuali di vincita.</w:t>
      </w:r>
    </w:p>
    <w:p w14:paraId="23812E58" w14:textId="77777777" w:rsidR="008C2EBD" w:rsidRPr="009B0CBF" w:rsidRDefault="008C2EBD" w:rsidP="008C2EBD">
      <w:pPr>
        <w:pStyle w:val="Konkret"/>
        <w:numPr>
          <w:ilvl w:val="0"/>
          <w:numId w:val="0"/>
        </w:numPr>
        <w:ind w:left="227" w:hanging="227"/>
      </w:pPr>
    </w:p>
    <w:p w14:paraId="2DDBB3AC" w14:textId="77777777" w:rsidR="002C0057" w:rsidRDefault="00D70790" w:rsidP="002C0057">
      <w:pPr>
        <w:pStyle w:val="berschrift1"/>
      </w:pPr>
      <w:r>
        <w:sym w:font="Wingdings" w:char="F094"/>
      </w:r>
      <w:r>
        <w:t xml:space="preserve"> Carattere vincolante</w:t>
      </w:r>
    </w:p>
    <w:p w14:paraId="60888ED2" w14:textId="77777777" w:rsidR="002C0057" w:rsidRDefault="002C0057" w:rsidP="002C0057">
      <w:r>
        <w:t>Tutte le case da gioco e i casinò online svizzeri hanno redatto congiuntamente il presente Codice per garantire una protezione efficace contro la dipendenza dal gioco e il gioco eccessivo e lo hanno reso vincolante. Il codice viene costantemente aggiornato.</w:t>
      </w:r>
    </w:p>
    <w:p w14:paraId="71DBF71C" w14:textId="20D48A84" w:rsidR="002C2BE3" w:rsidRDefault="001C45FC" w:rsidP="002C0057">
      <w:r w:rsidRPr="001C45FC">
        <w:rPr>
          <w:lang w:val="it-CH"/>
        </w:rPr>
        <w:t>Berna,</w:t>
      </w:r>
      <w:r w:rsidR="0046303B">
        <w:rPr>
          <w:lang w:val="it-CH"/>
        </w:rPr>
        <w:t xml:space="preserve"> </w:t>
      </w:r>
      <w:r w:rsidR="0046303B" w:rsidRPr="0046303B">
        <w:rPr>
          <w:lang w:val="it-CH"/>
        </w:rPr>
        <w:t>1° aprile 2025</w:t>
      </w:r>
    </w:p>
    <w:p w14:paraId="1EA3F1CC" w14:textId="77777777" w:rsidR="006C08BC" w:rsidRDefault="006C08BC" w:rsidP="002C0057"/>
    <w:p w14:paraId="127FE612" w14:textId="77777777" w:rsidR="009B0CBF" w:rsidRDefault="009B0CBF" w:rsidP="002C0057"/>
    <w:p w14:paraId="4FA9F48A" w14:textId="77777777" w:rsidR="009B0CBF" w:rsidRDefault="009B0CBF" w:rsidP="002C0057"/>
    <w:p w14:paraId="46172E38" w14:textId="77777777" w:rsidR="009B0CBF" w:rsidRDefault="009B0CBF" w:rsidP="002C0057"/>
    <w:p w14:paraId="0254FD41" w14:textId="77777777" w:rsidR="006C08BC" w:rsidRDefault="006C08BC" w:rsidP="002C0057"/>
    <w:p w14:paraId="1184511A" w14:textId="77777777" w:rsidR="002C2BE3" w:rsidRDefault="006C08BC" w:rsidP="002A6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43" w:right="70"/>
        <w:jc w:val="left"/>
      </w:pPr>
      <w:r>
        <w:rPr>
          <w:rFonts w:ascii="Arial Nova Cond" w:hAnsi="Arial Nova Cond"/>
        </w:rPr>
        <w:t>Ulteriori informazioni:</w:t>
      </w:r>
      <w:r>
        <w:rPr>
          <w:rFonts w:ascii="Arial Nova Cond" w:hAnsi="Arial Nova Cond"/>
        </w:rPr>
        <w:br/>
      </w:r>
      <w:r>
        <w:t>Federazione Svizzera dei Casinò</w:t>
      </w:r>
      <w:r>
        <w:br/>
        <w:t>Effingerstrasse 1, Casella postale</w:t>
      </w:r>
      <w:r>
        <w:br/>
        <w:t>3001 Berna</w:t>
      </w:r>
      <w:r>
        <w:br/>
        <w:t>+41 31 332 40 22</w:t>
      </w:r>
      <w:r>
        <w:br/>
        <w:t>info@switzerlandcasinos.ch</w:t>
      </w:r>
      <w:r>
        <w:br/>
        <w:t>www.switzerlandcasinos.ch</w:t>
      </w:r>
    </w:p>
    <w:p w14:paraId="1C28058D" w14:textId="77777777" w:rsidR="006C08BC" w:rsidRDefault="006C08BC" w:rsidP="006C08BC">
      <w:pPr>
        <w:ind w:right="2338"/>
        <w:jc w:val="left"/>
      </w:pPr>
    </w:p>
    <w:p w14:paraId="4669B80E" w14:textId="77777777" w:rsidR="006C08BC" w:rsidRPr="002C0057" w:rsidRDefault="006C08BC" w:rsidP="006C08BC">
      <w:pPr>
        <w:ind w:right="2338"/>
        <w:jc w:val="left"/>
      </w:pPr>
    </w:p>
    <w:sectPr w:rsidR="006C08BC" w:rsidRPr="002C0057" w:rsidSect="0003628B">
      <w:pgSz w:w="11906" w:h="16838" w:code="9"/>
      <w:pgMar w:top="1701" w:right="1134" w:bottom="1701" w:left="1134" w:header="709" w:footer="851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88B57" w14:textId="77777777" w:rsidR="00D65DF6" w:rsidRDefault="00D65DF6">
      <w:r>
        <w:separator/>
      </w:r>
    </w:p>
  </w:endnote>
  <w:endnote w:type="continuationSeparator" w:id="0">
    <w:p w14:paraId="2AE1C79C" w14:textId="77777777" w:rsidR="00D65DF6" w:rsidRDefault="00D65DF6">
      <w:r>
        <w:continuationSeparator/>
      </w:r>
    </w:p>
  </w:endnote>
  <w:endnote w:type="continuationNotice" w:id="1">
    <w:p w14:paraId="2B15EFC6" w14:textId="77777777" w:rsidR="00D65DF6" w:rsidRDefault="00D65D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Gill Sans MT">
    <w:altName w:val="Calibr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8419161"/>
      <w:docPartObj>
        <w:docPartGallery w:val="Page Numbers (Bottom of Page)"/>
        <w:docPartUnique/>
      </w:docPartObj>
    </w:sdtPr>
    <w:sdtEndPr/>
    <w:sdtContent>
      <w:p w14:paraId="2D5858B9" w14:textId="77777777" w:rsidR="009A7AA6" w:rsidRDefault="009A7AA6" w:rsidP="009A7AA6">
        <w:pPr>
          <w:pStyle w:val="Fuzeile"/>
          <w:ind w:left="56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E45DB" w14:textId="77777777" w:rsidR="000931BC" w:rsidRDefault="00B9735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8868E" wp14:editId="676EB520">
              <wp:simplePos x="0" y="0"/>
              <wp:positionH relativeFrom="column">
                <wp:posOffset>-620395</wp:posOffset>
              </wp:positionH>
              <wp:positionV relativeFrom="paragraph">
                <wp:posOffset>50800</wp:posOffset>
              </wp:positionV>
              <wp:extent cx="179705" cy="179705"/>
              <wp:effectExtent l="0" t="3175" r="254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C2F3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27C818" id="Rechteck 1" o:spid="_x0000_s1026" style="position:absolute;margin-left:-48.85pt;margin-top:4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" filled="f" fillcolor="#bc2f36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1C036" w14:textId="77777777" w:rsidR="00D65DF6" w:rsidRDefault="00D65DF6">
      <w:r>
        <w:separator/>
      </w:r>
    </w:p>
  </w:footnote>
  <w:footnote w:type="continuationSeparator" w:id="0">
    <w:p w14:paraId="6A7CF8F7" w14:textId="77777777" w:rsidR="00D65DF6" w:rsidRDefault="00D65DF6">
      <w:r>
        <w:continuationSeparator/>
      </w:r>
    </w:p>
  </w:footnote>
  <w:footnote w:type="continuationNotice" w:id="1">
    <w:p w14:paraId="4C417CD2" w14:textId="77777777" w:rsidR="00D65DF6" w:rsidRDefault="00D65D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EDF7D" w14:textId="77777777" w:rsidR="000931BC" w:rsidRDefault="000931BC" w:rsidP="0062747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47B0A">
      <w:rPr>
        <w:rStyle w:val="Seitenzahl"/>
      </w:rPr>
      <w:t>1</w:t>
    </w:r>
    <w:r>
      <w:rPr>
        <w:rStyle w:val="Seitenzahl"/>
      </w:rPr>
      <w:fldChar w:fldCharType="end"/>
    </w:r>
  </w:p>
  <w:p w14:paraId="75E090D4" w14:textId="77777777" w:rsidR="000931BC" w:rsidRDefault="000931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86405" w14:textId="77777777" w:rsidR="00D70790" w:rsidRDefault="00D70790" w:rsidP="00D70790">
    <w:pPr>
      <w:jc w:val="center"/>
    </w:pPr>
    <w:r>
      <w:t>CODICE DI CONDOTTA DELLE CASE DA GIOCO SVIZZERE PER LA PROTEZIONE DEI GIOCATORI</w:t>
    </w:r>
  </w:p>
  <w:p w14:paraId="50C210A5" w14:textId="77777777" w:rsidR="008E15ED" w:rsidRPr="00D70790" w:rsidRDefault="008E15ED" w:rsidP="00D7079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CE2C" w14:textId="77777777" w:rsidR="000931BC" w:rsidRPr="008901C3" w:rsidRDefault="00B97355">
    <w:pPr>
      <w:rPr>
        <w:rFonts w:ascii="Gill Sans MT" w:hAnsi="Gill Sans MT"/>
        <w:sz w:val="6"/>
        <w:szCs w:val="6"/>
      </w:rPr>
    </w:pPr>
    <w:r>
      <w:rPr>
        <w:rFonts w:ascii="Gill Sans MT" w:hAnsi="Gill Sans MT"/>
        <w:noProof/>
        <w:sz w:val="1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B657201" wp14:editId="4DD351DA">
              <wp:simplePos x="0" y="0"/>
              <wp:positionH relativeFrom="page">
                <wp:posOffset>107950</wp:posOffset>
              </wp:positionH>
              <wp:positionV relativeFrom="page">
                <wp:posOffset>7560945</wp:posOffset>
              </wp:positionV>
              <wp:extent cx="17780" cy="17780"/>
              <wp:effectExtent l="3175" t="0" r="0" b="3175"/>
              <wp:wrapNone/>
              <wp:docPr id="7" name="Rechteck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80" cy="17780"/>
                      </a:xfrm>
                      <a:prstGeom prst="rect">
                        <a:avLst/>
                      </a:prstGeom>
                      <a:solidFill>
                        <a:srgbClr val="BC2F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9818B0" id="Rechteck 7" o:spid="_x0000_s1026" style="position:absolute;margin-left:8.5pt;margin-top:595.35pt;width:1.4pt;height: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" fillcolor="#bc2f36" stroked="f">
              <w10:wrap anchorx="page" anchory="page"/>
            </v:rect>
          </w:pict>
        </mc:Fallback>
      </mc:AlternateContent>
    </w:r>
    <w:r>
      <w:rPr>
        <w:rFonts w:ascii="Gill Sans MT" w:hAnsi="Gill Sans MT"/>
        <w:noProof/>
        <w:sz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EF7E898" wp14:editId="47A2E53C">
              <wp:simplePos x="0" y="0"/>
              <wp:positionH relativeFrom="page">
                <wp:posOffset>107950</wp:posOffset>
              </wp:positionH>
              <wp:positionV relativeFrom="page">
                <wp:posOffset>5346700</wp:posOffset>
              </wp:positionV>
              <wp:extent cx="17780" cy="17780"/>
              <wp:effectExtent l="3175" t="3175" r="0" b="0"/>
              <wp:wrapNone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80" cy="17780"/>
                      </a:xfrm>
                      <a:prstGeom prst="rect">
                        <a:avLst/>
                      </a:prstGeom>
                      <a:solidFill>
                        <a:srgbClr val="BC2F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287A50" id="Rechteck 6" o:spid="_x0000_s1026" style="position:absolute;margin-left:8.5pt;margin-top:421pt;width:1.4pt;height: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" fillcolor="#bc2f36" stroked="f">
              <w10:wrap anchorx="page" anchory="page"/>
            </v:rect>
          </w:pict>
        </mc:Fallback>
      </mc:AlternateContent>
    </w:r>
    <w:r>
      <w:rPr>
        <w:rFonts w:ascii="Gill Sans MT" w:hAnsi="Gill Sans MT"/>
        <w:noProof/>
        <w:sz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F411CB7" wp14:editId="0FF7843B">
              <wp:simplePos x="0" y="0"/>
              <wp:positionH relativeFrom="page">
                <wp:posOffset>107950</wp:posOffset>
              </wp:positionH>
              <wp:positionV relativeFrom="page">
                <wp:posOffset>3780790</wp:posOffset>
              </wp:positionV>
              <wp:extent cx="17780" cy="17780"/>
              <wp:effectExtent l="3175" t="0" r="0" b="1905"/>
              <wp:wrapNone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780" cy="17780"/>
                      </a:xfrm>
                      <a:prstGeom prst="rect">
                        <a:avLst/>
                      </a:prstGeom>
                      <a:solidFill>
                        <a:srgbClr val="BC2F3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B405E7" id="Rechteck 5" o:spid="_x0000_s1026" style="position:absolute;margin-left:8.5pt;margin-top:297.7pt;width:1.4pt;height:1.4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" fillcolor="#bc2f36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58AB6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520BA"/>
    <w:multiLevelType w:val="hybridMultilevel"/>
    <w:tmpl w:val="66540266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AD6C1A"/>
    <w:multiLevelType w:val="hybridMultilevel"/>
    <w:tmpl w:val="0072539C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A2C13C7"/>
    <w:multiLevelType w:val="hybridMultilevel"/>
    <w:tmpl w:val="EBBAE430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B4B158D"/>
    <w:multiLevelType w:val="hybridMultilevel"/>
    <w:tmpl w:val="E4D8D800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C172CC8"/>
    <w:multiLevelType w:val="hybridMultilevel"/>
    <w:tmpl w:val="64BACE8C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7A7440"/>
    <w:multiLevelType w:val="hybridMultilevel"/>
    <w:tmpl w:val="3CC49512"/>
    <w:lvl w:ilvl="0" w:tplc="94C854BC">
      <w:start w:val="1"/>
      <w:numFmt w:val="decimal"/>
      <w:lvlText w:val="%1."/>
      <w:lvlJc w:val="left"/>
      <w:pPr>
        <w:ind w:left="502" w:hanging="360"/>
      </w:pPr>
    </w:lvl>
    <w:lvl w:ilvl="1" w:tplc="08070019" w:tentative="1">
      <w:start w:val="1"/>
      <w:numFmt w:val="lowerLetter"/>
      <w:lvlText w:val="%2."/>
      <w:lvlJc w:val="left"/>
      <w:pPr>
        <w:ind w:left="1222" w:hanging="360"/>
      </w:pPr>
    </w:lvl>
    <w:lvl w:ilvl="2" w:tplc="0807001B" w:tentative="1">
      <w:start w:val="1"/>
      <w:numFmt w:val="lowerRoman"/>
      <w:lvlText w:val="%3."/>
      <w:lvlJc w:val="right"/>
      <w:pPr>
        <w:ind w:left="1942" w:hanging="180"/>
      </w:pPr>
    </w:lvl>
    <w:lvl w:ilvl="3" w:tplc="0807000F" w:tentative="1">
      <w:start w:val="1"/>
      <w:numFmt w:val="decimal"/>
      <w:lvlText w:val="%4."/>
      <w:lvlJc w:val="left"/>
      <w:pPr>
        <w:ind w:left="2662" w:hanging="360"/>
      </w:pPr>
    </w:lvl>
    <w:lvl w:ilvl="4" w:tplc="08070019" w:tentative="1">
      <w:start w:val="1"/>
      <w:numFmt w:val="lowerLetter"/>
      <w:lvlText w:val="%5."/>
      <w:lvlJc w:val="left"/>
      <w:pPr>
        <w:ind w:left="3382" w:hanging="360"/>
      </w:pPr>
    </w:lvl>
    <w:lvl w:ilvl="5" w:tplc="0807001B" w:tentative="1">
      <w:start w:val="1"/>
      <w:numFmt w:val="lowerRoman"/>
      <w:lvlText w:val="%6."/>
      <w:lvlJc w:val="right"/>
      <w:pPr>
        <w:ind w:left="4102" w:hanging="180"/>
      </w:pPr>
    </w:lvl>
    <w:lvl w:ilvl="6" w:tplc="0807000F" w:tentative="1">
      <w:start w:val="1"/>
      <w:numFmt w:val="decimal"/>
      <w:lvlText w:val="%7."/>
      <w:lvlJc w:val="left"/>
      <w:pPr>
        <w:ind w:left="4822" w:hanging="360"/>
      </w:pPr>
    </w:lvl>
    <w:lvl w:ilvl="7" w:tplc="08070019" w:tentative="1">
      <w:start w:val="1"/>
      <w:numFmt w:val="lowerLetter"/>
      <w:lvlText w:val="%8."/>
      <w:lvlJc w:val="left"/>
      <w:pPr>
        <w:ind w:left="5542" w:hanging="360"/>
      </w:pPr>
    </w:lvl>
    <w:lvl w:ilvl="8" w:tplc="08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337107F"/>
    <w:multiLevelType w:val="hybridMultilevel"/>
    <w:tmpl w:val="93EC4300"/>
    <w:lvl w:ilvl="0" w:tplc="B91842F2">
      <w:start w:val="1"/>
      <w:numFmt w:val="bullet"/>
      <w:pStyle w:val="Spiegelstrich"/>
      <w:lvlText w:val="-"/>
      <w:lvlJc w:val="left"/>
      <w:pPr>
        <w:ind w:left="927" w:hanging="360"/>
      </w:pPr>
      <w:rPr>
        <w:rFonts w:ascii="Arial Nova Light" w:hAnsi="Arial Nova Light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1324CF7"/>
    <w:multiLevelType w:val="hybridMultilevel"/>
    <w:tmpl w:val="486228E6"/>
    <w:lvl w:ilvl="0" w:tplc="EC1A5588">
      <w:start w:val="1"/>
      <w:numFmt w:val="decimal"/>
      <w:pStyle w:val="No-Aufzhlung"/>
      <w:lvlText w:val="%1."/>
      <w:lvlJc w:val="left"/>
      <w:pPr>
        <w:ind w:left="92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27D6B56"/>
    <w:multiLevelType w:val="hybridMultilevel"/>
    <w:tmpl w:val="378EBC38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E8041E0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4A15568E"/>
    <w:multiLevelType w:val="hybridMultilevel"/>
    <w:tmpl w:val="AC86FEF6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BC4588D"/>
    <w:multiLevelType w:val="hybridMultilevel"/>
    <w:tmpl w:val="1884EC96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C6A3F32"/>
    <w:multiLevelType w:val="hybridMultilevel"/>
    <w:tmpl w:val="76201DDE"/>
    <w:lvl w:ilvl="0" w:tplc="D5DE2E92">
      <w:start w:val="1"/>
      <w:numFmt w:val="lowerLetter"/>
      <w:pStyle w:val="ab-Aufzhlung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CB0D17"/>
    <w:multiLevelType w:val="hybridMultilevel"/>
    <w:tmpl w:val="C4F22C6C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E5D413A"/>
    <w:multiLevelType w:val="hybridMultilevel"/>
    <w:tmpl w:val="DB446746"/>
    <w:lvl w:ilvl="0" w:tplc="0F00E758">
      <w:start w:val="1"/>
      <w:numFmt w:val="bullet"/>
      <w:pStyle w:val="Konkret"/>
      <w:lvlText w:val="-"/>
      <w:lvlJc w:val="left"/>
      <w:pPr>
        <w:ind w:left="814" w:hanging="360"/>
      </w:pPr>
      <w:rPr>
        <w:rFonts w:ascii="Arial Nova Light" w:hAnsi="Arial Nova Light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30123471">
    <w:abstractNumId w:val="7"/>
  </w:num>
  <w:num w:numId="2" w16cid:durableId="464005535">
    <w:abstractNumId w:val="12"/>
  </w:num>
  <w:num w:numId="3" w16cid:durableId="167982361">
    <w:abstractNumId w:val="6"/>
  </w:num>
  <w:num w:numId="4" w16cid:durableId="1448044669">
    <w:abstractNumId w:val="8"/>
  </w:num>
  <w:num w:numId="5" w16cid:durableId="730928762">
    <w:abstractNumId w:val="14"/>
  </w:num>
  <w:num w:numId="6" w16cid:durableId="673336412">
    <w:abstractNumId w:val="0"/>
  </w:num>
  <w:num w:numId="7" w16cid:durableId="388722922">
    <w:abstractNumId w:val="2"/>
  </w:num>
  <w:num w:numId="8" w16cid:durableId="722289453">
    <w:abstractNumId w:val="13"/>
  </w:num>
  <w:num w:numId="9" w16cid:durableId="381951302">
    <w:abstractNumId w:val="4"/>
  </w:num>
  <w:num w:numId="10" w16cid:durableId="1832019735">
    <w:abstractNumId w:val="3"/>
  </w:num>
  <w:num w:numId="11" w16cid:durableId="1069765768">
    <w:abstractNumId w:val="5"/>
  </w:num>
  <w:num w:numId="12" w16cid:durableId="548809577">
    <w:abstractNumId w:val="1"/>
  </w:num>
  <w:num w:numId="13" w16cid:durableId="1170172056">
    <w:abstractNumId w:val="10"/>
  </w:num>
  <w:num w:numId="14" w16cid:durableId="1885559025">
    <w:abstractNumId w:val="11"/>
  </w:num>
  <w:num w:numId="15" w16cid:durableId="138115697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white,#bc2f3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C8C"/>
    <w:rsid w:val="00000DFB"/>
    <w:rsid w:val="000028FE"/>
    <w:rsid w:val="00003C51"/>
    <w:rsid w:val="0000436B"/>
    <w:rsid w:val="0000445F"/>
    <w:rsid w:val="00005432"/>
    <w:rsid w:val="00005D56"/>
    <w:rsid w:val="00006177"/>
    <w:rsid w:val="000067F7"/>
    <w:rsid w:val="00010C68"/>
    <w:rsid w:val="00011128"/>
    <w:rsid w:val="00012092"/>
    <w:rsid w:val="00013C61"/>
    <w:rsid w:val="0001405D"/>
    <w:rsid w:val="000145D1"/>
    <w:rsid w:val="0001606F"/>
    <w:rsid w:val="000160DD"/>
    <w:rsid w:val="000171DE"/>
    <w:rsid w:val="000174BB"/>
    <w:rsid w:val="00021852"/>
    <w:rsid w:val="000218E3"/>
    <w:rsid w:val="000226A7"/>
    <w:rsid w:val="00022910"/>
    <w:rsid w:val="00026687"/>
    <w:rsid w:val="00027140"/>
    <w:rsid w:val="00030F58"/>
    <w:rsid w:val="00031CCF"/>
    <w:rsid w:val="0003282D"/>
    <w:rsid w:val="00032FB0"/>
    <w:rsid w:val="00034284"/>
    <w:rsid w:val="00035E4C"/>
    <w:rsid w:val="0003628B"/>
    <w:rsid w:val="0003629E"/>
    <w:rsid w:val="00036615"/>
    <w:rsid w:val="00036987"/>
    <w:rsid w:val="000371EB"/>
    <w:rsid w:val="00037491"/>
    <w:rsid w:val="00040A54"/>
    <w:rsid w:val="000412B8"/>
    <w:rsid w:val="0004130E"/>
    <w:rsid w:val="0004190B"/>
    <w:rsid w:val="00042FA8"/>
    <w:rsid w:val="00043419"/>
    <w:rsid w:val="000444B3"/>
    <w:rsid w:val="00044723"/>
    <w:rsid w:val="00047632"/>
    <w:rsid w:val="00050F9E"/>
    <w:rsid w:val="00051347"/>
    <w:rsid w:val="00051AAF"/>
    <w:rsid w:val="0005237B"/>
    <w:rsid w:val="000526F0"/>
    <w:rsid w:val="00053386"/>
    <w:rsid w:val="00053A47"/>
    <w:rsid w:val="00053FB9"/>
    <w:rsid w:val="000540FA"/>
    <w:rsid w:val="000555DD"/>
    <w:rsid w:val="00056345"/>
    <w:rsid w:val="000569A0"/>
    <w:rsid w:val="000574D6"/>
    <w:rsid w:val="0006002D"/>
    <w:rsid w:val="00060759"/>
    <w:rsid w:val="000607CD"/>
    <w:rsid w:val="00061E6D"/>
    <w:rsid w:val="000621CD"/>
    <w:rsid w:val="0006242B"/>
    <w:rsid w:val="00062F90"/>
    <w:rsid w:val="0006343F"/>
    <w:rsid w:val="000653E4"/>
    <w:rsid w:val="000659F3"/>
    <w:rsid w:val="00067C14"/>
    <w:rsid w:val="00070060"/>
    <w:rsid w:val="0007056E"/>
    <w:rsid w:val="00071D3F"/>
    <w:rsid w:val="0007290C"/>
    <w:rsid w:val="00072B74"/>
    <w:rsid w:val="00073339"/>
    <w:rsid w:val="00073E61"/>
    <w:rsid w:val="00073EFA"/>
    <w:rsid w:val="00074395"/>
    <w:rsid w:val="00074426"/>
    <w:rsid w:val="00075690"/>
    <w:rsid w:val="00075797"/>
    <w:rsid w:val="000767E4"/>
    <w:rsid w:val="00076C7E"/>
    <w:rsid w:val="000776B3"/>
    <w:rsid w:val="00077B3A"/>
    <w:rsid w:val="00077FFD"/>
    <w:rsid w:val="0008014A"/>
    <w:rsid w:val="00081AE7"/>
    <w:rsid w:val="0008353F"/>
    <w:rsid w:val="00083D80"/>
    <w:rsid w:val="0008650D"/>
    <w:rsid w:val="00086DF1"/>
    <w:rsid w:val="00087A1E"/>
    <w:rsid w:val="00090253"/>
    <w:rsid w:val="00090DD6"/>
    <w:rsid w:val="00091962"/>
    <w:rsid w:val="000919AA"/>
    <w:rsid w:val="00091DFD"/>
    <w:rsid w:val="00092CD6"/>
    <w:rsid w:val="00092F6D"/>
    <w:rsid w:val="000931BC"/>
    <w:rsid w:val="00093FF5"/>
    <w:rsid w:val="000947D5"/>
    <w:rsid w:val="00094C9A"/>
    <w:rsid w:val="00095176"/>
    <w:rsid w:val="00097568"/>
    <w:rsid w:val="000977ED"/>
    <w:rsid w:val="000A0DD4"/>
    <w:rsid w:val="000A106A"/>
    <w:rsid w:val="000A4528"/>
    <w:rsid w:val="000A5F46"/>
    <w:rsid w:val="000A7F20"/>
    <w:rsid w:val="000B0893"/>
    <w:rsid w:val="000B0979"/>
    <w:rsid w:val="000B0A54"/>
    <w:rsid w:val="000B168C"/>
    <w:rsid w:val="000B318E"/>
    <w:rsid w:val="000B4F68"/>
    <w:rsid w:val="000B5198"/>
    <w:rsid w:val="000B520F"/>
    <w:rsid w:val="000B5EDC"/>
    <w:rsid w:val="000B6539"/>
    <w:rsid w:val="000B72A7"/>
    <w:rsid w:val="000B7B52"/>
    <w:rsid w:val="000C368D"/>
    <w:rsid w:val="000C4535"/>
    <w:rsid w:val="000C4677"/>
    <w:rsid w:val="000C5621"/>
    <w:rsid w:val="000C5E0D"/>
    <w:rsid w:val="000C6D2B"/>
    <w:rsid w:val="000D1760"/>
    <w:rsid w:val="000D1E76"/>
    <w:rsid w:val="000D2FBF"/>
    <w:rsid w:val="000D47D9"/>
    <w:rsid w:val="000D4D78"/>
    <w:rsid w:val="000D57EB"/>
    <w:rsid w:val="000D61A6"/>
    <w:rsid w:val="000D7CB2"/>
    <w:rsid w:val="000D7F43"/>
    <w:rsid w:val="000E1E3A"/>
    <w:rsid w:val="000E2B0D"/>
    <w:rsid w:val="000E3FE3"/>
    <w:rsid w:val="000E5033"/>
    <w:rsid w:val="000E6A6C"/>
    <w:rsid w:val="000E6C7E"/>
    <w:rsid w:val="000F0322"/>
    <w:rsid w:val="000F0F2F"/>
    <w:rsid w:val="000F13AC"/>
    <w:rsid w:val="000F1583"/>
    <w:rsid w:val="000F169A"/>
    <w:rsid w:val="000F1DDA"/>
    <w:rsid w:val="000F25CD"/>
    <w:rsid w:val="000F2F7C"/>
    <w:rsid w:val="000F3B41"/>
    <w:rsid w:val="000F3BDB"/>
    <w:rsid w:val="000F46BD"/>
    <w:rsid w:val="000F4D4F"/>
    <w:rsid w:val="000F5235"/>
    <w:rsid w:val="000F5CC5"/>
    <w:rsid w:val="00100197"/>
    <w:rsid w:val="00102211"/>
    <w:rsid w:val="00102505"/>
    <w:rsid w:val="0010371C"/>
    <w:rsid w:val="00104B88"/>
    <w:rsid w:val="00104E97"/>
    <w:rsid w:val="00105975"/>
    <w:rsid w:val="00107165"/>
    <w:rsid w:val="00107352"/>
    <w:rsid w:val="001073C1"/>
    <w:rsid w:val="001107AE"/>
    <w:rsid w:val="00110987"/>
    <w:rsid w:val="0011132C"/>
    <w:rsid w:val="00112BA4"/>
    <w:rsid w:val="00112F46"/>
    <w:rsid w:val="00113987"/>
    <w:rsid w:val="00114C29"/>
    <w:rsid w:val="00115325"/>
    <w:rsid w:val="001158A4"/>
    <w:rsid w:val="00116974"/>
    <w:rsid w:val="00116C3D"/>
    <w:rsid w:val="00117227"/>
    <w:rsid w:val="001174BB"/>
    <w:rsid w:val="001179D5"/>
    <w:rsid w:val="00117ED3"/>
    <w:rsid w:val="001230BB"/>
    <w:rsid w:val="001247F0"/>
    <w:rsid w:val="00124C4E"/>
    <w:rsid w:val="00126A20"/>
    <w:rsid w:val="00126E58"/>
    <w:rsid w:val="00127EED"/>
    <w:rsid w:val="00130F6C"/>
    <w:rsid w:val="00132ABE"/>
    <w:rsid w:val="001330D6"/>
    <w:rsid w:val="001336E8"/>
    <w:rsid w:val="0013407D"/>
    <w:rsid w:val="001340AB"/>
    <w:rsid w:val="0013429E"/>
    <w:rsid w:val="00134AE2"/>
    <w:rsid w:val="00134C28"/>
    <w:rsid w:val="001354C7"/>
    <w:rsid w:val="00137AD1"/>
    <w:rsid w:val="00141E89"/>
    <w:rsid w:val="00143AC2"/>
    <w:rsid w:val="00143D84"/>
    <w:rsid w:val="00144ACC"/>
    <w:rsid w:val="001453B4"/>
    <w:rsid w:val="001456B5"/>
    <w:rsid w:val="00145810"/>
    <w:rsid w:val="001459D7"/>
    <w:rsid w:val="00151933"/>
    <w:rsid w:val="0015286B"/>
    <w:rsid w:val="00153912"/>
    <w:rsid w:val="00156BE6"/>
    <w:rsid w:val="00161E33"/>
    <w:rsid w:val="0016375A"/>
    <w:rsid w:val="00164924"/>
    <w:rsid w:val="0016599A"/>
    <w:rsid w:val="00165EB3"/>
    <w:rsid w:val="001673A3"/>
    <w:rsid w:val="001678EE"/>
    <w:rsid w:val="00167C44"/>
    <w:rsid w:val="00170E5A"/>
    <w:rsid w:val="001717DF"/>
    <w:rsid w:val="001718DB"/>
    <w:rsid w:val="001719C7"/>
    <w:rsid w:val="001722D9"/>
    <w:rsid w:val="00172846"/>
    <w:rsid w:val="00172BDF"/>
    <w:rsid w:val="00173CA5"/>
    <w:rsid w:val="0017482F"/>
    <w:rsid w:val="00174BD3"/>
    <w:rsid w:val="00175260"/>
    <w:rsid w:val="00175937"/>
    <w:rsid w:val="0017640D"/>
    <w:rsid w:val="001766EB"/>
    <w:rsid w:val="001771C7"/>
    <w:rsid w:val="001776C0"/>
    <w:rsid w:val="001779F6"/>
    <w:rsid w:val="00180348"/>
    <w:rsid w:val="001806B5"/>
    <w:rsid w:val="001815EF"/>
    <w:rsid w:val="0018246D"/>
    <w:rsid w:val="001835AE"/>
    <w:rsid w:val="00184228"/>
    <w:rsid w:val="0018439D"/>
    <w:rsid w:val="00185D91"/>
    <w:rsid w:val="0018720C"/>
    <w:rsid w:val="00187D48"/>
    <w:rsid w:val="00190519"/>
    <w:rsid w:val="00191604"/>
    <w:rsid w:val="0019367C"/>
    <w:rsid w:val="001953EB"/>
    <w:rsid w:val="00196A1D"/>
    <w:rsid w:val="00197F9B"/>
    <w:rsid w:val="001A0DAE"/>
    <w:rsid w:val="001A2E7B"/>
    <w:rsid w:val="001A3E19"/>
    <w:rsid w:val="001A4B7C"/>
    <w:rsid w:val="001A4B86"/>
    <w:rsid w:val="001A5DAF"/>
    <w:rsid w:val="001A7ADE"/>
    <w:rsid w:val="001A7CD5"/>
    <w:rsid w:val="001B0214"/>
    <w:rsid w:val="001B0244"/>
    <w:rsid w:val="001B0E01"/>
    <w:rsid w:val="001B203B"/>
    <w:rsid w:val="001B27BE"/>
    <w:rsid w:val="001B480B"/>
    <w:rsid w:val="001B6318"/>
    <w:rsid w:val="001B6B55"/>
    <w:rsid w:val="001B7445"/>
    <w:rsid w:val="001C0AB0"/>
    <w:rsid w:val="001C0D97"/>
    <w:rsid w:val="001C13F5"/>
    <w:rsid w:val="001C3021"/>
    <w:rsid w:val="001C32DD"/>
    <w:rsid w:val="001C3408"/>
    <w:rsid w:val="001C3F61"/>
    <w:rsid w:val="001C45FC"/>
    <w:rsid w:val="001C56DC"/>
    <w:rsid w:val="001C5DF1"/>
    <w:rsid w:val="001C7ADE"/>
    <w:rsid w:val="001D0304"/>
    <w:rsid w:val="001D055E"/>
    <w:rsid w:val="001D0E65"/>
    <w:rsid w:val="001D1049"/>
    <w:rsid w:val="001D1129"/>
    <w:rsid w:val="001D1A4E"/>
    <w:rsid w:val="001D1B73"/>
    <w:rsid w:val="001D2465"/>
    <w:rsid w:val="001D2710"/>
    <w:rsid w:val="001D43A7"/>
    <w:rsid w:val="001D4510"/>
    <w:rsid w:val="001D4A15"/>
    <w:rsid w:val="001D6CED"/>
    <w:rsid w:val="001D7718"/>
    <w:rsid w:val="001E143D"/>
    <w:rsid w:val="001E1AB4"/>
    <w:rsid w:val="001E2A54"/>
    <w:rsid w:val="001E3282"/>
    <w:rsid w:val="001E349A"/>
    <w:rsid w:val="001E3F34"/>
    <w:rsid w:val="001E43CD"/>
    <w:rsid w:val="001E4CA0"/>
    <w:rsid w:val="001E5A20"/>
    <w:rsid w:val="001E756A"/>
    <w:rsid w:val="001E7759"/>
    <w:rsid w:val="001F0611"/>
    <w:rsid w:val="001F0B0C"/>
    <w:rsid w:val="001F18C0"/>
    <w:rsid w:val="001F190D"/>
    <w:rsid w:val="001F1DAD"/>
    <w:rsid w:val="001F285A"/>
    <w:rsid w:val="001F5354"/>
    <w:rsid w:val="001F5AB9"/>
    <w:rsid w:val="001F6F9B"/>
    <w:rsid w:val="001F7CB5"/>
    <w:rsid w:val="001F7E73"/>
    <w:rsid w:val="00200551"/>
    <w:rsid w:val="00200875"/>
    <w:rsid w:val="002016A6"/>
    <w:rsid w:val="00202144"/>
    <w:rsid w:val="0020541C"/>
    <w:rsid w:val="00205420"/>
    <w:rsid w:val="002054C6"/>
    <w:rsid w:val="00205D74"/>
    <w:rsid w:val="00206A1E"/>
    <w:rsid w:val="002078FB"/>
    <w:rsid w:val="002112E9"/>
    <w:rsid w:val="00212998"/>
    <w:rsid w:val="0021379D"/>
    <w:rsid w:val="00213AB9"/>
    <w:rsid w:val="00215C58"/>
    <w:rsid w:val="002162C3"/>
    <w:rsid w:val="0021647F"/>
    <w:rsid w:val="00216D5F"/>
    <w:rsid w:val="00217D7B"/>
    <w:rsid w:val="00221B3B"/>
    <w:rsid w:val="002226D6"/>
    <w:rsid w:val="00222C33"/>
    <w:rsid w:val="00224D37"/>
    <w:rsid w:val="00224F85"/>
    <w:rsid w:val="0022604B"/>
    <w:rsid w:val="00226100"/>
    <w:rsid w:val="00226391"/>
    <w:rsid w:val="00226B4B"/>
    <w:rsid w:val="00226C0F"/>
    <w:rsid w:val="0023048B"/>
    <w:rsid w:val="00230E60"/>
    <w:rsid w:val="00231689"/>
    <w:rsid w:val="00232CC2"/>
    <w:rsid w:val="00232F29"/>
    <w:rsid w:val="00233331"/>
    <w:rsid w:val="00235A1A"/>
    <w:rsid w:val="00235E77"/>
    <w:rsid w:val="00240094"/>
    <w:rsid w:val="0024104C"/>
    <w:rsid w:val="00241743"/>
    <w:rsid w:val="00241C6D"/>
    <w:rsid w:val="00242FF4"/>
    <w:rsid w:val="002436F0"/>
    <w:rsid w:val="00245812"/>
    <w:rsid w:val="002461E8"/>
    <w:rsid w:val="00246ABB"/>
    <w:rsid w:val="00246E30"/>
    <w:rsid w:val="00246E9B"/>
    <w:rsid w:val="00247BD2"/>
    <w:rsid w:val="00251F8B"/>
    <w:rsid w:val="00252F9C"/>
    <w:rsid w:val="0025326F"/>
    <w:rsid w:val="00254300"/>
    <w:rsid w:val="00254E8A"/>
    <w:rsid w:val="00255A21"/>
    <w:rsid w:val="00256736"/>
    <w:rsid w:val="002573C5"/>
    <w:rsid w:val="002575F1"/>
    <w:rsid w:val="0025772B"/>
    <w:rsid w:val="00260131"/>
    <w:rsid w:val="002607E4"/>
    <w:rsid w:val="00260AC4"/>
    <w:rsid w:val="002613C8"/>
    <w:rsid w:val="00261694"/>
    <w:rsid w:val="00262C30"/>
    <w:rsid w:val="00262DD0"/>
    <w:rsid w:val="002634D5"/>
    <w:rsid w:val="00264666"/>
    <w:rsid w:val="00265664"/>
    <w:rsid w:val="00267396"/>
    <w:rsid w:val="002708E9"/>
    <w:rsid w:val="00270BE7"/>
    <w:rsid w:val="0027107D"/>
    <w:rsid w:val="0027152D"/>
    <w:rsid w:val="0027248B"/>
    <w:rsid w:val="00274CD0"/>
    <w:rsid w:val="002751BB"/>
    <w:rsid w:val="002757FD"/>
    <w:rsid w:val="00275F75"/>
    <w:rsid w:val="00276309"/>
    <w:rsid w:val="0028079C"/>
    <w:rsid w:val="0028127B"/>
    <w:rsid w:val="00281970"/>
    <w:rsid w:val="0028230C"/>
    <w:rsid w:val="0028375D"/>
    <w:rsid w:val="00285895"/>
    <w:rsid w:val="0028624E"/>
    <w:rsid w:val="00287467"/>
    <w:rsid w:val="00290C6B"/>
    <w:rsid w:val="00290FAE"/>
    <w:rsid w:val="002925C6"/>
    <w:rsid w:val="002932C9"/>
    <w:rsid w:val="002934A5"/>
    <w:rsid w:val="00297A9F"/>
    <w:rsid w:val="002A181B"/>
    <w:rsid w:val="002A313B"/>
    <w:rsid w:val="002A558B"/>
    <w:rsid w:val="002A5A39"/>
    <w:rsid w:val="002A5ABA"/>
    <w:rsid w:val="002A5E5D"/>
    <w:rsid w:val="002A64B9"/>
    <w:rsid w:val="002A6BAA"/>
    <w:rsid w:val="002B0ACD"/>
    <w:rsid w:val="002B1294"/>
    <w:rsid w:val="002B216B"/>
    <w:rsid w:val="002B404D"/>
    <w:rsid w:val="002B5F29"/>
    <w:rsid w:val="002B76BE"/>
    <w:rsid w:val="002C0057"/>
    <w:rsid w:val="002C1471"/>
    <w:rsid w:val="002C2B2E"/>
    <w:rsid w:val="002C2BE3"/>
    <w:rsid w:val="002C2E4C"/>
    <w:rsid w:val="002C3E97"/>
    <w:rsid w:val="002C3E9E"/>
    <w:rsid w:val="002C41FD"/>
    <w:rsid w:val="002C6CEF"/>
    <w:rsid w:val="002C7D4C"/>
    <w:rsid w:val="002D2156"/>
    <w:rsid w:val="002D2EDF"/>
    <w:rsid w:val="002D4B15"/>
    <w:rsid w:val="002D4E8A"/>
    <w:rsid w:val="002D59ED"/>
    <w:rsid w:val="002D63C6"/>
    <w:rsid w:val="002D78F5"/>
    <w:rsid w:val="002D7B93"/>
    <w:rsid w:val="002E0DC8"/>
    <w:rsid w:val="002E225B"/>
    <w:rsid w:val="002E31B9"/>
    <w:rsid w:val="002E32F8"/>
    <w:rsid w:val="002E3CCB"/>
    <w:rsid w:val="002E5551"/>
    <w:rsid w:val="002E64EC"/>
    <w:rsid w:val="002E6E3E"/>
    <w:rsid w:val="002E7C41"/>
    <w:rsid w:val="002F00AD"/>
    <w:rsid w:val="002F2188"/>
    <w:rsid w:val="002F2615"/>
    <w:rsid w:val="002F2A35"/>
    <w:rsid w:val="002F2B3E"/>
    <w:rsid w:val="002F4F0A"/>
    <w:rsid w:val="002F5EFC"/>
    <w:rsid w:val="002F69C3"/>
    <w:rsid w:val="002F6D22"/>
    <w:rsid w:val="002F7053"/>
    <w:rsid w:val="00300233"/>
    <w:rsid w:val="00300393"/>
    <w:rsid w:val="00300E4E"/>
    <w:rsid w:val="00301F32"/>
    <w:rsid w:val="00301F40"/>
    <w:rsid w:val="00302369"/>
    <w:rsid w:val="00302C5C"/>
    <w:rsid w:val="00302F7E"/>
    <w:rsid w:val="00303CCA"/>
    <w:rsid w:val="003063C5"/>
    <w:rsid w:val="00306DB8"/>
    <w:rsid w:val="00307351"/>
    <w:rsid w:val="0030773F"/>
    <w:rsid w:val="00307872"/>
    <w:rsid w:val="003111F7"/>
    <w:rsid w:val="0031183B"/>
    <w:rsid w:val="00311D1F"/>
    <w:rsid w:val="00312181"/>
    <w:rsid w:val="0031622D"/>
    <w:rsid w:val="00320334"/>
    <w:rsid w:val="00321466"/>
    <w:rsid w:val="00321872"/>
    <w:rsid w:val="0032207F"/>
    <w:rsid w:val="00322D3A"/>
    <w:rsid w:val="00322FF2"/>
    <w:rsid w:val="003234E5"/>
    <w:rsid w:val="00323CAC"/>
    <w:rsid w:val="00324115"/>
    <w:rsid w:val="00325D4B"/>
    <w:rsid w:val="00327087"/>
    <w:rsid w:val="00330958"/>
    <w:rsid w:val="003316B4"/>
    <w:rsid w:val="00331D95"/>
    <w:rsid w:val="00331DEC"/>
    <w:rsid w:val="0033338A"/>
    <w:rsid w:val="003334D4"/>
    <w:rsid w:val="0033461A"/>
    <w:rsid w:val="00334C83"/>
    <w:rsid w:val="0033520C"/>
    <w:rsid w:val="003362B2"/>
    <w:rsid w:val="0033694A"/>
    <w:rsid w:val="0033730B"/>
    <w:rsid w:val="003402F5"/>
    <w:rsid w:val="00343B1E"/>
    <w:rsid w:val="00343CBB"/>
    <w:rsid w:val="00343F3B"/>
    <w:rsid w:val="00345D97"/>
    <w:rsid w:val="0034662A"/>
    <w:rsid w:val="003467C7"/>
    <w:rsid w:val="00346DC6"/>
    <w:rsid w:val="003518E7"/>
    <w:rsid w:val="00351C73"/>
    <w:rsid w:val="00352235"/>
    <w:rsid w:val="003528BA"/>
    <w:rsid w:val="00352D17"/>
    <w:rsid w:val="00352FD6"/>
    <w:rsid w:val="00354BF6"/>
    <w:rsid w:val="003550F8"/>
    <w:rsid w:val="00355432"/>
    <w:rsid w:val="0035597A"/>
    <w:rsid w:val="003567C7"/>
    <w:rsid w:val="003567CC"/>
    <w:rsid w:val="003570A9"/>
    <w:rsid w:val="00357F6D"/>
    <w:rsid w:val="003605F0"/>
    <w:rsid w:val="00360D41"/>
    <w:rsid w:val="00361A23"/>
    <w:rsid w:val="00361E83"/>
    <w:rsid w:val="00362035"/>
    <w:rsid w:val="00362791"/>
    <w:rsid w:val="00364369"/>
    <w:rsid w:val="00364CE0"/>
    <w:rsid w:val="00371AE1"/>
    <w:rsid w:val="00372FA4"/>
    <w:rsid w:val="0037311C"/>
    <w:rsid w:val="00373F73"/>
    <w:rsid w:val="0037409B"/>
    <w:rsid w:val="003757EB"/>
    <w:rsid w:val="003757F6"/>
    <w:rsid w:val="00375DBD"/>
    <w:rsid w:val="00376760"/>
    <w:rsid w:val="003809EB"/>
    <w:rsid w:val="00382139"/>
    <w:rsid w:val="00382491"/>
    <w:rsid w:val="00382EBB"/>
    <w:rsid w:val="003831A0"/>
    <w:rsid w:val="00385457"/>
    <w:rsid w:val="0038557E"/>
    <w:rsid w:val="0038583A"/>
    <w:rsid w:val="00386D5A"/>
    <w:rsid w:val="00387190"/>
    <w:rsid w:val="00391A14"/>
    <w:rsid w:val="0039325C"/>
    <w:rsid w:val="0039327C"/>
    <w:rsid w:val="003936EB"/>
    <w:rsid w:val="0039456A"/>
    <w:rsid w:val="00395484"/>
    <w:rsid w:val="003A04CE"/>
    <w:rsid w:val="003A3138"/>
    <w:rsid w:val="003A6106"/>
    <w:rsid w:val="003A6C11"/>
    <w:rsid w:val="003A7704"/>
    <w:rsid w:val="003B05D8"/>
    <w:rsid w:val="003B1506"/>
    <w:rsid w:val="003B1C76"/>
    <w:rsid w:val="003B2276"/>
    <w:rsid w:val="003B36EF"/>
    <w:rsid w:val="003B4CBE"/>
    <w:rsid w:val="003B55B0"/>
    <w:rsid w:val="003C0152"/>
    <w:rsid w:val="003C0A4B"/>
    <w:rsid w:val="003C1478"/>
    <w:rsid w:val="003C263B"/>
    <w:rsid w:val="003C3197"/>
    <w:rsid w:val="003C32B0"/>
    <w:rsid w:val="003C339A"/>
    <w:rsid w:val="003C38E4"/>
    <w:rsid w:val="003C3BE3"/>
    <w:rsid w:val="003C48FA"/>
    <w:rsid w:val="003C62CF"/>
    <w:rsid w:val="003C63E0"/>
    <w:rsid w:val="003C6FCB"/>
    <w:rsid w:val="003D0F39"/>
    <w:rsid w:val="003D1028"/>
    <w:rsid w:val="003D12E5"/>
    <w:rsid w:val="003D1E0D"/>
    <w:rsid w:val="003D4AEB"/>
    <w:rsid w:val="003D4B79"/>
    <w:rsid w:val="003D50C3"/>
    <w:rsid w:val="003D5648"/>
    <w:rsid w:val="003D5703"/>
    <w:rsid w:val="003D5C0D"/>
    <w:rsid w:val="003D6346"/>
    <w:rsid w:val="003E0EDE"/>
    <w:rsid w:val="003E1C4E"/>
    <w:rsid w:val="003E3F31"/>
    <w:rsid w:val="003E4DB7"/>
    <w:rsid w:val="003E72C3"/>
    <w:rsid w:val="003E7EA8"/>
    <w:rsid w:val="003F03F8"/>
    <w:rsid w:val="003F04AA"/>
    <w:rsid w:val="003F04D8"/>
    <w:rsid w:val="003F2170"/>
    <w:rsid w:val="003F23CA"/>
    <w:rsid w:val="003F2FB0"/>
    <w:rsid w:val="003F3C17"/>
    <w:rsid w:val="003F42E0"/>
    <w:rsid w:val="003F5062"/>
    <w:rsid w:val="003F5DBD"/>
    <w:rsid w:val="003F60B6"/>
    <w:rsid w:val="003F705F"/>
    <w:rsid w:val="003F73CC"/>
    <w:rsid w:val="003F7794"/>
    <w:rsid w:val="004006C2"/>
    <w:rsid w:val="00401F96"/>
    <w:rsid w:val="00402502"/>
    <w:rsid w:val="00402789"/>
    <w:rsid w:val="00402B9E"/>
    <w:rsid w:val="004038AE"/>
    <w:rsid w:val="00404694"/>
    <w:rsid w:val="004047E1"/>
    <w:rsid w:val="004056C8"/>
    <w:rsid w:val="0040649D"/>
    <w:rsid w:val="00407057"/>
    <w:rsid w:val="0041016A"/>
    <w:rsid w:val="00411866"/>
    <w:rsid w:val="00412742"/>
    <w:rsid w:val="004140AB"/>
    <w:rsid w:val="00414937"/>
    <w:rsid w:val="00416AD5"/>
    <w:rsid w:val="00417187"/>
    <w:rsid w:val="00417845"/>
    <w:rsid w:val="00420A3A"/>
    <w:rsid w:val="00421456"/>
    <w:rsid w:val="00425005"/>
    <w:rsid w:val="00425520"/>
    <w:rsid w:val="0042690C"/>
    <w:rsid w:val="00426AFA"/>
    <w:rsid w:val="0043042B"/>
    <w:rsid w:val="00431653"/>
    <w:rsid w:val="0043211B"/>
    <w:rsid w:val="00432BF7"/>
    <w:rsid w:val="00433397"/>
    <w:rsid w:val="00434AA1"/>
    <w:rsid w:val="00435875"/>
    <w:rsid w:val="00435D8F"/>
    <w:rsid w:val="004416B2"/>
    <w:rsid w:val="00442871"/>
    <w:rsid w:val="00443D01"/>
    <w:rsid w:val="00444F1A"/>
    <w:rsid w:val="004452FE"/>
    <w:rsid w:val="0044603A"/>
    <w:rsid w:val="004460B3"/>
    <w:rsid w:val="00451949"/>
    <w:rsid w:val="00451D18"/>
    <w:rsid w:val="00452EDC"/>
    <w:rsid w:val="00457219"/>
    <w:rsid w:val="004577AB"/>
    <w:rsid w:val="00460594"/>
    <w:rsid w:val="00460851"/>
    <w:rsid w:val="00461CD1"/>
    <w:rsid w:val="0046303B"/>
    <w:rsid w:val="00465BF6"/>
    <w:rsid w:val="00465CBF"/>
    <w:rsid w:val="00466474"/>
    <w:rsid w:val="00467502"/>
    <w:rsid w:val="00470C0B"/>
    <w:rsid w:val="004719E2"/>
    <w:rsid w:val="00471C07"/>
    <w:rsid w:val="004721EC"/>
    <w:rsid w:val="0047343D"/>
    <w:rsid w:val="00474603"/>
    <w:rsid w:val="0047506F"/>
    <w:rsid w:val="00475660"/>
    <w:rsid w:val="00475B65"/>
    <w:rsid w:val="004767C8"/>
    <w:rsid w:val="004776B3"/>
    <w:rsid w:val="00477911"/>
    <w:rsid w:val="00477D7A"/>
    <w:rsid w:val="00477F6D"/>
    <w:rsid w:val="004804D8"/>
    <w:rsid w:val="0048054F"/>
    <w:rsid w:val="004812C4"/>
    <w:rsid w:val="00483375"/>
    <w:rsid w:val="00483B46"/>
    <w:rsid w:val="00484A29"/>
    <w:rsid w:val="00484A3B"/>
    <w:rsid w:val="00485874"/>
    <w:rsid w:val="00485B3A"/>
    <w:rsid w:val="00486251"/>
    <w:rsid w:val="00487ABA"/>
    <w:rsid w:val="00487EA0"/>
    <w:rsid w:val="00491DA1"/>
    <w:rsid w:val="004937FF"/>
    <w:rsid w:val="0049563B"/>
    <w:rsid w:val="004973A8"/>
    <w:rsid w:val="004A0B5A"/>
    <w:rsid w:val="004A1310"/>
    <w:rsid w:val="004A1B41"/>
    <w:rsid w:val="004A26BB"/>
    <w:rsid w:val="004A4044"/>
    <w:rsid w:val="004A40CB"/>
    <w:rsid w:val="004A592D"/>
    <w:rsid w:val="004A6A75"/>
    <w:rsid w:val="004A6D77"/>
    <w:rsid w:val="004A7234"/>
    <w:rsid w:val="004A750C"/>
    <w:rsid w:val="004A7E5C"/>
    <w:rsid w:val="004B1946"/>
    <w:rsid w:val="004B3B75"/>
    <w:rsid w:val="004B6983"/>
    <w:rsid w:val="004B730E"/>
    <w:rsid w:val="004B7A18"/>
    <w:rsid w:val="004B7F28"/>
    <w:rsid w:val="004C1F26"/>
    <w:rsid w:val="004C5417"/>
    <w:rsid w:val="004C55A2"/>
    <w:rsid w:val="004C756F"/>
    <w:rsid w:val="004C78FA"/>
    <w:rsid w:val="004C7AE2"/>
    <w:rsid w:val="004D0635"/>
    <w:rsid w:val="004D2CF4"/>
    <w:rsid w:val="004D348C"/>
    <w:rsid w:val="004D526D"/>
    <w:rsid w:val="004D5612"/>
    <w:rsid w:val="004D5C1D"/>
    <w:rsid w:val="004D660F"/>
    <w:rsid w:val="004D70F3"/>
    <w:rsid w:val="004E1FFE"/>
    <w:rsid w:val="004E2076"/>
    <w:rsid w:val="004E2E44"/>
    <w:rsid w:val="004E3A88"/>
    <w:rsid w:val="004E48AF"/>
    <w:rsid w:val="004E6140"/>
    <w:rsid w:val="004E6944"/>
    <w:rsid w:val="004E7FD2"/>
    <w:rsid w:val="004F0357"/>
    <w:rsid w:val="004F13F8"/>
    <w:rsid w:val="004F16AA"/>
    <w:rsid w:val="004F20F4"/>
    <w:rsid w:val="004F2A15"/>
    <w:rsid w:val="004F2C0D"/>
    <w:rsid w:val="004F3C4E"/>
    <w:rsid w:val="0050057C"/>
    <w:rsid w:val="00500EED"/>
    <w:rsid w:val="00501D7D"/>
    <w:rsid w:val="00502497"/>
    <w:rsid w:val="00503A38"/>
    <w:rsid w:val="005066BC"/>
    <w:rsid w:val="00507EEA"/>
    <w:rsid w:val="005101C8"/>
    <w:rsid w:val="00511622"/>
    <w:rsid w:val="005119FE"/>
    <w:rsid w:val="00512740"/>
    <w:rsid w:val="00512B8E"/>
    <w:rsid w:val="005140D7"/>
    <w:rsid w:val="0051424F"/>
    <w:rsid w:val="00514C83"/>
    <w:rsid w:val="00515B6F"/>
    <w:rsid w:val="00515BF4"/>
    <w:rsid w:val="00515D53"/>
    <w:rsid w:val="005165A1"/>
    <w:rsid w:val="00516CDD"/>
    <w:rsid w:val="005172EA"/>
    <w:rsid w:val="005217B3"/>
    <w:rsid w:val="005235C2"/>
    <w:rsid w:val="00524785"/>
    <w:rsid w:val="0052650C"/>
    <w:rsid w:val="0052683D"/>
    <w:rsid w:val="00527192"/>
    <w:rsid w:val="0053001E"/>
    <w:rsid w:val="0053064D"/>
    <w:rsid w:val="005320B6"/>
    <w:rsid w:val="00532E1B"/>
    <w:rsid w:val="005332A5"/>
    <w:rsid w:val="005342C2"/>
    <w:rsid w:val="005346C9"/>
    <w:rsid w:val="00534E62"/>
    <w:rsid w:val="00535ABB"/>
    <w:rsid w:val="00535AE7"/>
    <w:rsid w:val="00535DBD"/>
    <w:rsid w:val="00536B4F"/>
    <w:rsid w:val="00536B80"/>
    <w:rsid w:val="00537077"/>
    <w:rsid w:val="00540100"/>
    <w:rsid w:val="00542E85"/>
    <w:rsid w:val="00543599"/>
    <w:rsid w:val="00545022"/>
    <w:rsid w:val="00545779"/>
    <w:rsid w:val="00546D9E"/>
    <w:rsid w:val="005470BB"/>
    <w:rsid w:val="00547350"/>
    <w:rsid w:val="005477A3"/>
    <w:rsid w:val="005477F3"/>
    <w:rsid w:val="0055028E"/>
    <w:rsid w:val="00550F0E"/>
    <w:rsid w:val="00551515"/>
    <w:rsid w:val="00552E31"/>
    <w:rsid w:val="00555EFF"/>
    <w:rsid w:val="0055627D"/>
    <w:rsid w:val="0055694D"/>
    <w:rsid w:val="00557085"/>
    <w:rsid w:val="0055716F"/>
    <w:rsid w:val="00560807"/>
    <w:rsid w:val="00560B61"/>
    <w:rsid w:val="005611B8"/>
    <w:rsid w:val="00563BB8"/>
    <w:rsid w:val="00565249"/>
    <w:rsid w:val="005657E8"/>
    <w:rsid w:val="005677B2"/>
    <w:rsid w:val="00567DEB"/>
    <w:rsid w:val="005710F5"/>
    <w:rsid w:val="005713DE"/>
    <w:rsid w:val="005718BF"/>
    <w:rsid w:val="00572722"/>
    <w:rsid w:val="00572ADC"/>
    <w:rsid w:val="00573646"/>
    <w:rsid w:val="00576B91"/>
    <w:rsid w:val="005818AE"/>
    <w:rsid w:val="00582138"/>
    <w:rsid w:val="00584009"/>
    <w:rsid w:val="00584020"/>
    <w:rsid w:val="005846D7"/>
    <w:rsid w:val="005849D0"/>
    <w:rsid w:val="00585DB9"/>
    <w:rsid w:val="00587CD8"/>
    <w:rsid w:val="005910C7"/>
    <w:rsid w:val="005912A2"/>
    <w:rsid w:val="005921A4"/>
    <w:rsid w:val="005931A1"/>
    <w:rsid w:val="0059602B"/>
    <w:rsid w:val="00596129"/>
    <w:rsid w:val="005A003D"/>
    <w:rsid w:val="005A0E14"/>
    <w:rsid w:val="005A14EA"/>
    <w:rsid w:val="005A1786"/>
    <w:rsid w:val="005A1F8A"/>
    <w:rsid w:val="005A23E4"/>
    <w:rsid w:val="005A3170"/>
    <w:rsid w:val="005A3DC5"/>
    <w:rsid w:val="005A3F15"/>
    <w:rsid w:val="005A4DDC"/>
    <w:rsid w:val="005A5E39"/>
    <w:rsid w:val="005A610C"/>
    <w:rsid w:val="005A61B9"/>
    <w:rsid w:val="005A6DF7"/>
    <w:rsid w:val="005B2238"/>
    <w:rsid w:val="005B45E5"/>
    <w:rsid w:val="005B4CEF"/>
    <w:rsid w:val="005B6A5D"/>
    <w:rsid w:val="005C06C6"/>
    <w:rsid w:val="005C12A4"/>
    <w:rsid w:val="005C1591"/>
    <w:rsid w:val="005C1800"/>
    <w:rsid w:val="005C22BC"/>
    <w:rsid w:val="005C2ACE"/>
    <w:rsid w:val="005C3DE6"/>
    <w:rsid w:val="005C54C9"/>
    <w:rsid w:val="005C6170"/>
    <w:rsid w:val="005C6CE9"/>
    <w:rsid w:val="005C71DE"/>
    <w:rsid w:val="005C7878"/>
    <w:rsid w:val="005D168C"/>
    <w:rsid w:val="005D2CFF"/>
    <w:rsid w:val="005D46B4"/>
    <w:rsid w:val="005D48F0"/>
    <w:rsid w:val="005D5864"/>
    <w:rsid w:val="005D6045"/>
    <w:rsid w:val="005D7147"/>
    <w:rsid w:val="005E1B01"/>
    <w:rsid w:val="005E2E16"/>
    <w:rsid w:val="005E43AB"/>
    <w:rsid w:val="005E4EE2"/>
    <w:rsid w:val="005E50E2"/>
    <w:rsid w:val="005E524B"/>
    <w:rsid w:val="005E64B6"/>
    <w:rsid w:val="005E713E"/>
    <w:rsid w:val="005E7E29"/>
    <w:rsid w:val="005F0EB9"/>
    <w:rsid w:val="005F11AD"/>
    <w:rsid w:val="005F235F"/>
    <w:rsid w:val="005F273E"/>
    <w:rsid w:val="005F2F5E"/>
    <w:rsid w:val="005F39E3"/>
    <w:rsid w:val="005F5428"/>
    <w:rsid w:val="005F606F"/>
    <w:rsid w:val="005F6987"/>
    <w:rsid w:val="005F6B26"/>
    <w:rsid w:val="00600EAD"/>
    <w:rsid w:val="006015B6"/>
    <w:rsid w:val="00604A4A"/>
    <w:rsid w:val="00604DAF"/>
    <w:rsid w:val="00605783"/>
    <w:rsid w:val="00605C67"/>
    <w:rsid w:val="00606E3F"/>
    <w:rsid w:val="006109CE"/>
    <w:rsid w:val="006109FC"/>
    <w:rsid w:val="00614831"/>
    <w:rsid w:val="006158DA"/>
    <w:rsid w:val="006160B7"/>
    <w:rsid w:val="00616D75"/>
    <w:rsid w:val="00620B4C"/>
    <w:rsid w:val="00620F67"/>
    <w:rsid w:val="0062213C"/>
    <w:rsid w:val="00622F5D"/>
    <w:rsid w:val="006236B7"/>
    <w:rsid w:val="0062390D"/>
    <w:rsid w:val="00624396"/>
    <w:rsid w:val="00624D2C"/>
    <w:rsid w:val="006258C2"/>
    <w:rsid w:val="006266D3"/>
    <w:rsid w:val="00626A33"/>
    <w:rsid w:val="00626ADE"/>
    <w:rsid w:val="006272B2"/>
    <w:rsid w:val="0062747C"/>
    <w:rsid w:val="00627B3F"/>
    <w:rsid w:val="006301A6"/>
    <w:rsid w:val="006301E9"/>
    <w:rsid w:val="00631A4D"/>
    <w:rsid w:val="00631D96"/>
    <w:rsid w:val="00632C36"/>
    <w:rsid w:val="0063312B"/>
    <w:rsid w:val="00633C93"/>
    <w:rsid w:val="00634A70"/>
    <w:rsid w:val="0063536C"/>
    <w:rsid w:val="0063588D"/>
    <w:rsid w:val="00636A34"/>
    <w:rsid w:val="006371FA"/>
    <w:rsid w:val="006374B6"/>
    <w:rsid w:val="00640BA3"/>
    <w:rsid w:val="00640EF9"/>
    <w:rsid w:val="00641278"/>
    <w:rsid w:val="006428AC"/>
    <w:rsid w:val="006434CE"/>
    <w:rsid w:val="0064427A"/>
    <w:rsid w:val="00644EB8"/>
    <w:rsid w:val="00646A4D"/>
    <w:rsid w:val="00651778"/>
    <w:rsid w:val="00652145"/>
    <w:rsid w:val="006522CB"/>
    <w:rsid w:val="00652EFD"/>
    <w:rsid w:val="00654CBC"/>
    <w:rsid w:val="00655668"/>
    <w:rsid w:val="00661F9F"/>
    <w:rsid w:val="00662A3F"/>
    <w:rsid w:val="006631C3"/>
    <w:rsid w:val="006636B8"/>
    <w:rsid w:val="00663DC6"/>
    <w:rsid w:val="00664169"/>
    <w:rsid w:val="00665989"/>
    <w:rsid w:val="00666669"/>
    <w:rsid w:val="00670855"/>
    <w:rsid w:val="006711B8"/>
    <w:rsid w:val="00671E87"/>
    <w:rsid w:val="00672304"/>
    <w:rsid w:val="006740DC"/>
    <w:rsid w:val="0067465E"/>
    <w:rsid w:val="00674B8E"/>
    <w:rsid w:val="00674D3F"/>
    <w:rsid w:val="00675400"/>
    <w:rsid w:val="006767BE"/>
    <w:rsid w:val="00677DB2"/>
    <w:rsid w:val="006807F1"/>
    <w:rsid w:val="00680F92"/>
    <w:rsid w:val="00681E53"/>
    <w:rsid w:val="00682EC3"/>
    <w:rsid w:val="00684290"/>
    <w:rsid w:val="006848B7"/>
    <w:rsid w:val="00685265"/>
    <w:rsid w:val="00685375"/>
    <w:rsid w:val="006864DF"/>
    <w:rsid w:val="006870C6"/>
    <w:rsid w:val="00690A5F"/>
    <w:rsid w:val="00690F16"/>
    <w:rsid w:val="006917DD"/>
    <w:rsid w:val="00692CF6"/>
    <w:rsid w:val="00694749"/>
    <w:rsid w:val="00694CA6"/>
    <w:rsid w:val="00695554"/>
    <w:rsid w:val="006957EF"/>
    <w:rsid w:val="0069730A"/>
    <w:rsid w:val="00697BD8"/>
    <w:rsid w:val="006A03C4"/>
    <w:rsid w:val="006A0F6A"/>
    <w:rsid w:val="006A2399"/>
    <w:rsid w:val="006A2DC3"/>
    <w:rsid w:val="006A344B"/>
    <w:rsid w:val="006A3523"/>
    <w:rsid w:val="006A3D5A"/>
    <w:rsid w:val="006A447D"/>
    <w:rsid w:val="006A52A7"/>
    <w:rsid w:val="006A68E2"/>
    <w:rsid w:val="006A6D44"/>
    <w:rsid w:val="006A790F"/>
    <w:rsid w:val="006B0633"/>
    <w:rsid w:val="006B1A72"/>
    <w:rsid w:val="006B2CC2"/>
    <w:rsid w:val="006B33A5"/>
    <w:rsid w:val="006B343C"/>
    <w:rsid w:val="006B3DB2"/>
    <w:rsid w:val="006B65C5"/>
    <w:rsid w:val="006C08BC"/>
    <w:rsid w:val="006C0B20"/>
    <w:rsid w:val="006C1181"/>
    <w:rsid w:val="006C46E0"/>
    <w:rsid w:val="006C5984"/>
    <w:rsid w:val="006C5CC5"/>
    <w:rsid w:val="006C62E6"/>
    <w:rsid w:val="006C6371"/>
    <w:rsid w:val="006C7345"/>
    <w:rsid w:val="006D0BED"/>
    <w:rsid w:val="006D0F47"/>
    <w:rsid w:val="006D102A"/>
    <w:rsid w:val="006D12DF"/>
    <w:rsid w:val="006D17C9"/>
    <w:rsid w:val="006D21D0"/>
    <w:rsid w:val="006D310A"/>
    <w:rsid w:val="006D5292"/>
    <w:rsid w:val="006D667F"/>
    <w:rsid w:val="006D7825"/>
    <w:rsid w:val="006D7948"/>
    <w:rsid w:val="006E0551"/>
    <w:rsid w:val="006E0BFA"/>
    <w:rsid w:val="006E11BD"/>
    <w:rsid w:val="006E11EF"/>
    <w:rsid w:val="006E13B2"/>
    <w:rsid w:val="006E189D"/>
    <w:rsid w:val="006E4120"/>
    <w:rsid w:val="006E4684"/>
    <w:rsid w:val="006E48E7"/>
    <w:rsid w:val="006E4E7F"/>
    <w:rsid w:val="006E5166"/>
    <w:rsid w:val="006E5AA8"/>
    <w:rsid w:val="006E5C3B"/>
    <w:rsid w:val="006E5C9A"/>
    <w:rsid w:val="006E61BD"/>
    <w:rsid w:val="006E6703"/>
    <w:rsid w:val="006E68AF"/>
    <w:rsid w:val="006E698D"/>
    <w:rsid w:val="006E7A9D"/>
    <w:rsid w:val="006F1C03"/>
    <w:rsid w:val="006F2EF8"/>
    <w:rsid w:val="006F35D1"/>
    <w:rsid w:val="006F38CB"/>
    <w:rsid w:val="006F466C"/>
    <w:rsid w:val="006F7845"/>
    <w:rsid w:val="00700F8A"/>
    <w:rsid w:val="007010A4"/>
    <w:rsid w:val="00701344"/>
    <w:rsid w:val="00702631"/>
    <w:rsid w:val="00702F89"/>
    <w:rsid w:val="00702FC0"/>
    <w:rsid w:val="007034D6"/>
    <w:rsid w:val="00704292"/>
    <w:rsid w:val="00704D84"/>
    <w:rsid w:val="00706833"/>
    <w:rsid w:val="00706C8F"/>
    <w:rsid w:val="0070736A"/>
    <w:rsid w:val="00707AA9"/>
    <w:rsid w:val="00710CCA"/>
    <w:rsid w:val="00714605"/>
    <w:rsid w:val="00715374"/>
    <w:rsid w:val="00716869"/>
    <w:rsid w:val="007176D2"/>
    <w:rsid w:val="00717F62"/>
    <w:rsid w:val="00720412"/>
    <w:rsid w:val="00721043"/>
    <w:rsid w:val="007219B6"/>
    <w:rsid w:val="00722F4F"/>
    <w:rsid w:val="007235C8"/>
    <w:rsid w:val="00723648"/>
    <w:rsid w:val="00723B7D"/>
    <w:rsid w:val="007249CC"/>
    <w:rsid w:val="00726BC7"/>
    <w:rsid w:val="007328E0"/>
    <w:rsid w:val="00734BD1"/>
    <w:rsid w:val="00735FCC"/>
    <w:rsid w:val="007362FA"/>
    <w:rsid w:val="00736F21"/>
    <w:rsid w:val="007410A8"/>
    <w:rsid w:val="0074188E"/>
    <w:rsid w:val="0074222E"/>
    <w:rsid w:val="00744126"/>
    <w:rsid w:val="00744B9B"/>
    <w:rsid w:val="00745FAD"/>
    <w:rsid w:val="00746356"/>
    <w:rsid w:val="00746AA2"/>
    <w:rsid w:val="00747728"/>
    <w:rsid w:val="007478EB"/>
    <w:rsid w:val="007506FE"/>
    <w:rsid w:val="00751335"/>
    <w:rsid w:val="007516EC"/>
    <w:rsid w:val="00751D92"/>
    <w:rsid w:val="007534AD"/>
    <w:rsid w:val="00753644"/>
    <w:rsid w:val="00753867"/>
    <w:rsid w:val="00754097"/>
    <w:rsid w:val="00754F5A"/>
    <w:rsid w:val="007571A3"/>
    <w:rsid w:val="00757E7D"/>
    <w:rsid w:val="00760779"/>
    <w:rsid w:val="0076160D"/>
    <w:rsid w:val="007641F9"/>
    <w:rsid w:val="007644A4"/>
    <w:rsid w:val="00766BF7"/>
    <w:rsid w:val="00766C9E"/>
    <w:rsid w:val="00767029"/>
    <w:rsid w:val="00770BF9"/>
    <w:rsid w:val="00775173"/>
    <w:rsid w:val="00775582"/>
    <w:rsid w:val="00776045"/>
    <w:rsid w:val="0077693F"/>
    <w:rsid w:val="00776BF0"/>
    <w:rsid w:val="00777D60"/>
    <w:rsid w:val="00782C89"/>
    <w:rsid w:val="00783D09"/>
    <w:rsid w:val="00784224"/>
    <w:rsid w:val="007860E9"/>
    <w:rsid w:val="007866FD"/>
    <w:rsid w:val="007875EE"/>
    <w:rsid w:val="007902AD"/>
    <w:rsid w:val="007913E8"/>
    <w:rsid w:val="00791CC8"/>
    <w:rsid w:val="007921DB"/>
    <w:rsid w:val="00792240"/>
    <w:rsid w:val="0079273B"/>
    <w:rsid w:val="00792FF9"/>
    <w:rsid w:val="00793254"/>
    <w:rsid w:val="00793510"/>
    <w:rsid w:val="00795BDD"/>
    <w:rsid w:val="00795D34"/>
    <w:rsid w:val="0079657C"/>
    <w:rsid w:val="007A1968"/>
    <w:rsid w:val="007A1CE5"/>
    <w:rsid w:val="007A1E33"/>
    <w:rsid w:val="007A1F98"/>
    <w:rsid w:val="007A38EC"/>
    <w:rsid w:val="007A433A"/>
    <w:rsid w:val="007A4D49"/>
    <w:rsid w:val="007A6E45"/>
    <w:rsid w:val="007A7101"/>
    <w:rsid w:val="007B033E"/>
    <w:rsid w:val="007B054C"/>
    <w:rsid w:val="007B1689"/>
    <w:rsid w:val="007B4B5A"/>
    <w:rsid w:val="007B586D"/>
    <w:rsid w:val="007B672E"/>
    <w:rsid w:val="007B6B09"/>
    <w:rsid w:val="007C0CC7"/>
    <w:rsid w:val="007C1159"/>
    <w:rsid w:val="007C1C1A"/>
    <w:rsid w:val="007C4352"/>
    <w:rsid w:val="007C4729"/>
    <w:rsid w:val="007C57D2"/>
    <w:rsid w:val="007C5D37"/>
    <w:rsid w:val="007C6046"/>
    <w:rsid w:val="007C6B48"/>
    <w:rsid w:val="007C70FE"/>
    <w:rsid w:val="007C76F4"/>
    <w:rsid w:val="007C7F65"/>
    <w:rsid w:val="007C7FBA"/>
    <w:rsid w:val="007D01C4"/>
    <w:rsid w:val="007D1246"/>
    <w:rsid w:val="007D18DD"/>
    <w:rsid w:val="007D4D96"/>
    <w:rsid w:val="007D5EFF"/>
    <w:rsid w:val="007D6675"/>
    <w:rsid w:val="007D70CA"/>
    <w:rsid w:val="007D70E2"/>
    <w:rsid w:val="007D7D82"/>
    <w:rsid w:val="007E01F6"/>
    <w:rsid w:val="007E020E"/>
    <w:rsid w:val="007E2ABC"/>
    <w:rsid w:val="007E2CBF"/>
    <w:rsid w:val="007E34E0"/>
    <w:rsid w:val="007E3FAE"/>
    <w:rsid w:val="007E47EA"/>
    <w:rsid w:val="007E5E75"/>
    <w:rsid w:val="007F1015"/>
    <w:rsid w:val="007F1CDA"/>
    <w:rsid w:val="007F1D29"/>
    <w:rsid w:val="007F1EB8"/>
    <w:rsid w:val="007F218A"/>
    <w:rsid w:val="007F2A97"/>
    <w:rsid w:val="007F42B2"/>
    <w:rsid w:val="007F4BB3"/>
    <w:rsid w:val="007F52FA"/>
    <w:rsid w:val="007F7069"/>
    <w:rsid w:val="007F722C"/>
    <w:rsid w:val="007F7FD9"/>
    <w:rsid w:val="008034DF"/>
    <w:rsid w:val="008037C0"/>
    <w:rsid w:val="008045A4"/>
    <w:rsid w:val="008045CD"/>
    <w:rsid w:val="00805B39"/>
    <w:rsid w:val="00806291"/>
    <w:rsid w:val="00806784"/>
    <w:rsid w:val="00806B82"/>
    <w:rsid w:val="00807488"/>
    <w:rsid w:val="00807A08"/>
    <w:rsid w:val="00810EB4"/>
    <w:rsid w:val="00812A39"/>
    <w:rsid w:val="00812D09"/>
    <w:rsid w:val="00812D69"/>
    <w:rsid w:val="00813117"/>
    <w:rsid w:val="008136B8"/>
    <w:rsid w:val="008137E8"/>
    <w:rsid w:val="00814840"/>
    <w:rsid w:val="00814D2B"/>
    <w:rsid w:val="008154E5"/>
    <w:rsid w:val="0081582E"/>
    <w:rsid w:val="00816A99"/>
    <w:rsid w:val="00820022"/>
    <w:rsid w:val="008209A7"/>
    <w:rsid w:val="00820C12"/>
    <w:rsid w:val="00823EA2"/>
    <w:rsid w:val="0082410E"/>
    <w:rsid w:val="0082428A"/>
    <w:rsid w:val="00824548"/>
    <w:rsid w:val="00825511"/>
    <w:rsid w:val="00825725"/>
    <w:rsid w:val="00825CC8"/>
    <w:rsid w:val="008260C0"/>
    <w:rsid w:val="008269A5"/>
    <w:rsid w:val="00826E13"/>
    <w:rsid w:val="00827132"/>
    <w:rsid w:val="00827F7E"/>
    <w:rsid w:val="008330F6"/>
    <w:rsid w:val="008337B2"/>
    <w:rsid w:val="00834CF8"/>
    <w:rsid w:val="00835365"/>
    <w:rsid w:val="00835438"/>
    <w:rsid w:val="00835DB8"/>
    <w:rsid w:val="00835E63"/>
    <w:rsid w:val="00841EE2"/>
    <w:rsid w:val="0084218F"/>
    <w:rsid w:val="00842296"/>
    <w:rsid w:val="00842E88"/>
    <w:rsid w:val="008437E6"/>
    <w:rsid w:val="00844459"/>
    <w:rsid w:val="008450BF"/>
    <w:rsid w:val="00847F53"/>
    <w:rsid w:val="008502A6"/>
    <w:rsid w:val="00851584"/>
    <w:rsid w:val="0085187A"/>
    <w:rsid w:val="008529C0"/>
    <w:rsid w:val="00853276"/>
    <w:rsid w:val="008533A9"/>
    <w:rsid w:val="00853A00"/>
    <w:rsid w:val="00855F60"/>
    <w:rsid w:val="0086068D"/>
    <w:rsid w:val="00861D70"/>
    <w:rsid w:val="00862216"/>
    <w:rsid w:val="008622F0"/>
    <w:rsid w:val="008656B5"/>
    <w:rsid w:val="008676C3"/>
    <w:rsid w:val="00870429"/>
    <w:rsid w:val="00870508"/>
    <w:rsid w:val="00870FC9"/>
    <w:rsid w:val="0087104F"/>
    <w:rsid w:val="00873946"/>
    <w:rsid w:val="00874419"/>
    <w:rsid w:val="00874577"/>
    <w:rsid w:val="00874F80"/>
    <w:rsid w:val="00875B31"/>
    <w:rsid w:val="00875B7A"/>
    <w:rsid w:val="0087637D"/>
    <w:rsid w:val="008763B8"/>
    <w:rsid w:val="0087704D"/>
    <w:rsid w:val="0088130B"/>
    <w:rsid w:val="008815A8"/>
    <w:rsid w:val="008848D7"/>
    <w:rsid w:val="00884E5C"/>
    <w:rsid w:val="008856BB"/>
    <w:rsid w:val="008858E6"/>
    <w:rsid w:val="00885A0D"/>
    <w:rsid w:val="00885FE3"/>
    <w:rsid w:val="0088607A"/>
    <w:rsid w:val="008861AB"/>
    <w:rsid w:val="0088791F"/>
    <w:rsid w:val="00887A32"/>
    <w:rsid w:val="008901C3"/>
    <w:rsid w:val="00891E14"/>
    <w:rsid w:val="00895BF0"/>
    <w:rsid w:val="00896678"/>
    <w:rsid w:val="008A1272"/>
    <w:rsid w:val="008A1314"/>
    <w:rsid w:val="008A308F"/>
    <w:rsid w:val="008A5F04"/>
    <w:rsid w:val="008A60AE"/>
    <w:rsid w:val="008A68BF"/>
    <w:rsid w:val="008A70BD"/>
    <w:rsid w:val="008B0917"/>
    <w:rsid w:val="008B18B7"/>
    <w:rsid w:val="008B1C05"/>
    <w:rsid w:val="008B2032"/>
    <w:rsid w:val="008B26F4"/>
    <w:rsid w:val="008B2D10"/>
    <w:rsid w:val="008B2F78"/>
    <w:rsid w:val="008B47D9"/>
    <w:rsid w:val="008B4E1F"/>
    <w:rsid w:val="008B5157"/>
    <w:rsid w:val="008B5C15"/>
    <w:rsid w:val="008B5EEE"/>
    <w:rsid w:val="008B77EE"/>
    <w:rsid w:val="008C093E"/>
    <w:rsid w:val="008C118C"/>
    <w:rsid w:val="008C1703"/>
    <w:rsid w:val="008C1D23"/>
    <w:rsid w:val="008C1DBB"/>
    <w:rsid w:val="008C2163"/>
    <w:rsid w:val="008C28BB"/>
    <w:rsid w:val="008C2EBD"/>
    <w:rsid w:val="008C37DF"/>
    <w:rsid w:val="008C3BD8"/>
    <w:rsid w:val="008C4963"/>
    <w:rsid w:val="008C518A"/>
    <w:rsid w:val="008C52D6"/>
    <w:rsid w:val="008C55A2"/>
    <w:rsid w:val="008C5C46"/>
    <w:rsid w:val="008C7C86"/>
    <w:rsid w:val="008D1BEF"/>
    <w:rsid w:val="008D1DB5"/>
    <w:rsid w:val="008D2B87"/>
    <w:rsid w:val="008D3043"/>
    <w:rsid w:val="008D5742"/>
    <w:rsid w:val="008E07B1"/>
    <w:rsid w:val="008E0A40"/>
    <w:rsid w:val="008E15ED"/>
    <w:rsid w:val="008E1793"/>
    <w:rsid w:val="008E18CE"/>
    <w:rsid w:val="008E2439"/>
    <w:rsid w:val="008E360D"/>
    <w:rsid w:val="008E53E4"/>
    <w:rsid w:val="008E5BCB"/>
    <w:rsid w:val="008E60D7"/>
    <w:rsid w:val="008E73FB"/>
    <w:rsid w:val="008E755E"/>
    <w:rsid w:val="008E7BD6"/>
    <w:rsid w:val="008F1B48"/>
    <w:rsid w:val="008F201F"/>
    <w:rsid w:val="008F2483"/>
    <w:rsid w:val="008F4895"/>
    <w:rsid w:val="008F506D"/>
    <w:rsid w:val="008F55B4"/>
    <w:rsid w:val="008F56EF"/>
    <w:rsid w:val="008F61CF"/>
    <w:rsid w:val="008F6865"/>
    <w:rsid w:val="008F6B43"/>
    <w:rsid w:val="008F6C7B"/>
    <w:rsid w:val="008F71FF"/>
    <w:rsid w:val="008F7318"/>
    <w:rsid w:val="008F7426"/>
    <w:rsid w:val="00900AFF"/>
    <w:rsid w:val="00901425"/>
    <w:rsid w:val="009015A8"/>
    <w:rsid w:val="00901857"/>
    <w:rsid w:val="00903F67"/>
    <w:rsid w:val="0090407B"/>
    <w:rsid w:val="00904B14"/>
    <w:rsid w:val="009068F4"/>
    <w:rsid w:val="00906E49"/>
    <w:rsid w:val="00907CF6"/>
    <w:rsid w:val="0091044D"/>
    <w:rsid w:val="00911CE6"/>
    <w:rsid w:val="00914CC5"/>
    <w:rsid w:val="00915AE8"/>
    <w:rsid w:val="00916732"/>
    <w:rsid w:val="00916E7C"/>
    <w:rsid w:val="00920D66"/>
    <w:rsid w:val="00921496"/>
    <w:rsid w:val="00921714"/>
    <w:rsid w:val="009218CC"/>
    <w:rsid w:val="00922A17"/>
    <w:rsid w:val="00925FBB"/>
    <w:rsid w:val="00927012"/>
    <w:rsid w:val="009313C4"/>
    <w:rsid w:val="0093171A"/>
    <w:rsid w:val="0093192B"/>
    <w:rsid w:val="009319EC"/>
    <w:rsid w:val="00931AC4"/>
    <w:rsid w:val="00931B8E"/>
    <w:rsid w:val="0093452C"/>
    <w:rsid w:val="00935171"/>
    <w:rsid w:val="00936937"/>
    <w:rsid w:val="00936D2B"/>
    <w:rsid w:val="00937C15"/>
    <w:rsid w:val="009405B6"/>
    <w:rsid w:val="009415A2"/>
    <w:rsid w:val="00942A6F"/>
    <w:rsid w:val="00943533"/>
    <w:rsid w:val="009444C8"/>
    <w:rsid w:val="00944F72"/>
    <w:rsid w:val="00945B53"/>
    <w:rsid w:val="00945BC9"/>
    <w:rsid w:val="00947A25"/>
    <w:rsid w:val="00947D9E"/>
    <w:rsid w:val="00951C8F"/>
    <w:rsid w:val="00951FB6"/>
    <w:rsid w:val="00955FB5"/>
    <w:rsid w:val="009565B5"/>
    <w:rsid w:val="00957A1C"/>
    <w:rsid w:val="00957C03"/>
    <w:rsid w:val="00957E4D"/>
    <w:rsid w:val="00961470"/>
    <w:rsid w:val="00963E56"/>
    <w:rsid w:val="009641D8"/>
    <w:rsid w:val="009645BA"/>
    <w:rsid w:val="00966037"/>
    <w:rsid w:val="009667B0"/>
    <w:rsid w:val="009679CC"/>
    <w:rsid w:val="009701A4"/>
    <w:rsid w:val="009704F6"/>
    <w:rsid w:val="009705FC"/>
    <w:rsid w:val="009708E7"/>
    <w:rsid w:val="009732F3"/>
    <w:rsid w:val="0097349D"/>
    <w:rsid w:val="00973B5D"/>
    <w:rsid w:val="00973CCE"/>
    <w:rsid w:val="0097450A"/>
    <w:rsid w:val="00974E55"/>
    <w:rsid w:val="009758E2"/>
    <w:rsid w:val="009778D7"/>
    <w:rsid w:val="00980189"/>
    <w:rsid w:val="009806A9"/>
    <w:rsid w:val="009811B8"/>
    <w:rsid w:val="00981F3C"/>
    <w:rsid w:val="00982253"/>
    <w:rsid w:val="0098246C"/>
    <w:rsid w:val="009824AC"/>
    <w:rsid w:val="00982D15"/>
    <w:rsid w:val="009859C7"/>
    <w:rsid w:val="009861A1"/>
    <w:rsid w:val="00986FEA"/>
    <w:rsid w:val="0099045C"/>
    <w:rsid w:val="009904A6"/>
    <w:rsid w:val="00992417"/>
    <w:rsid w:val="0099243D"/>
    <w:rsid w:val="00992FB3"/>
    <w:rsid w:val="00993097"/>
    <w:rsid w:val="00994239"/>
    <w:rsid w:val="00994396"/>
    <w:rsid w:val="00994B62"/>
    <w:rsid w:val="00995C78"/>
    <w:rsid w:val="00995D7E"/>
    <w:rsid w:val="00995DC7"/>
    <w:rsid w:val="0099673A"/>
    <w:rsid w:val="00997DC9"/>
    <w:rsid w:val="00997E9D"/>
    <w:rsid w:val="009A0B62"/>
    <w:rsid w:val="009A0C55"/>
    <w:rsid w:val="009A0F36"/>
    <w:rsid w:val="009A224D"/>
    <w:rsid w:val="009A3293"/>
    <w:rsid w:val="009A438E"/>
    <w:rsid w:val="009A46BE"/>
    <w:rsid w:val="009A4C8A"/>
    <w:rsid w:val="009A4DA7"/>
    <w:rsid w:val="009A52E5"/>
    <w:rsid w:val="009A581C"/>
    <w:rsid w:val="009A68A8"/>
    <w:rsid w:val="009A77D1"/>
    <w:rsid w:val="009A7AA6"/>
    <w:rsid w:val="009B0CBF"/>
    <w:rsid w:val="009B14A9"/>
    <w:rsid w:val="009B1ABA"/>
    <w:rsid w:val="009B25B4"/>
    <w:rsid w:val="009B3C83"/>
    <w:rsid w:val="009B4791"/>
    <w:rsid w:val="009B57BF"/>
    <w:rsid w:val="009B5EC1"/>
    <w:rsid w:val="009B62B0"/>
    <w:rsid w:val="009B6FC8"/>
    <w:rsid w:val="009C0315"/>
    <w:rsid w:val="009C0EEE"/>
    <w:rsid w:val="009C1998"/>
    <w:rsid w:val="009C1ECF"/>
    <w:rsid w:val="009C247E"/>
    <w:rsid w:val="009C3949"/>
    <w:rsid w:val="009C441A"/>
    <w:rsid w:val="009C455C"/>
    <w:rsid w:val="009C5448"/>
    <w:rsid w:val="009C759A"/>
    <w:rsid w:val="009D01B7"/>
    <w:rsid w:val="009D052C"/>
    <w:rsid w:val="009D0B28"/>
    <w:rsid w:val="009D1511"/>
    <w:rsid w:val="009D20ED"/>
    <w:rsid w:val="009D30A2"/>
    <w:rsid w:val="009D377E"/>
    <w:rsid w:val="009D3C84"/>
    <w:rsid w:val="009D47FF"/>
    <w:rsid w:val="009D4B0B"/>
    <w:rsid w:val="009D604E"/>
    <w:rsid w:val="009D6F23"/>
    <w:rsid w:val="009D7906"/>
    <w:rsid w:val="009E0D26"/>
    <w:rsid w:val="009E0EFE"/>
    <w:rsid w:val="009E2C75"/>
    <w:rsid w:val="009E4885"/>
    <w:rsid w:val="009E531E"/>
    <w:rsid w:val="009E60D0"/>
    <w:rsid w:val="009E6920"/>
    <w:rsid w:val="009E730D"/>
    <w:rsid w:val="009F01D0"/>
    <w:rsid w:val="009F0FD1"/>
    <w:rsid w:val="009F14E9"/>
    <w:rsid w:val="009F1C7B"/>
    <w:rsid w:val="009F38C9"/>
    <w:rsid w:val="009F3DE4"/>
    <w:rsid w:val="009F4845"/>
    <w:rsid w:val="009F4C40"/>
    <w:rsid w:val="009F5C90"/>
    <w:rsid w:val="009F5FE3"/>
    <w:rsid w:val="009F64C2"/>
    <w:rsid w:val="00A00F4A"/>
    <w:rsid w:val="00A0100F"/>
    <w:rsid w:val="00A02DBD"/>
    <w:rsid w:val="00A02FA5"/>
    <w:rsid w:val="00A03186"/>
    <w:rsid w:val="00A03797"/>
    <w:rsid w:val="00A03CDC"/>
    <w:rsid w:val="00A03F28"/>
    <w:rsid w:val="00A03FC0"/>
    <w:rsid w:val="00A04882"/>
    <w:rsid w:val="00A05AB3"/>
    <w:rsid w:val="00A05E65"/>
    <w:rsid w:val="00A06B3C"/>
    <w:rsid w:val="00A10F68"/>
    <w:rsid w:val="00A12411"/>
    <w:rsid w:val="00A12ADA"/>
    <w:rsid w:val="00A133C8"/>
    <w:rsid w:val="00A14004"/>
    <w:rsid w:val="00A1406A"/>
    <w:rsid w:val="00A154A9"/>
    <w:rsid w:val="00A154CD"/>
    <w:rsid w:val="00A15945"/>
    <w:rsid w:val="00A166EE"/>
    <w:rsid w:val="00A20A32"/>
    <w:rsid w:val="00A20F17"/>
    <w:rsid w:val="00A212FF"/>
    <w:rsid w:val="00A21C04"/>
    <w:rsid w:val="00A22094"/>
    <w:rsid w:val="00A23061"/>
    <w:rsid w:val="00A2354A"/>
    <w:rsid w:val="00A24C38"/>
    <w:rsid w:val="00A24D0C"/>
    <w:rsid w:val="00A250DB"/>
    <w:rsid w:val="00A26636"/>
    <w:rsid w:val="00A26B31"/>
    <w:rsid w:val="00A276D7"/>
    <w:rsid w:val="00A2784D"/>
    <w:rsid w:val="00A3021B"/>
    <w:rsid w:val="00A3120D"/>
    <w:rsid w:val="00A312D0"/>
    <w:rsid w:val="00A32B69"/>
    <w:rsid w:val="00A332D2"/>
    <w:rsid w:val="00A3494C"/>
    <w:rsid w:val="00A34EC2"/>
    <w:rsid w:val="00A35ABD"/>
    <w:rsid w:val="00A36812"/>
    <w:rsid w:val="00A369D9"/>
    <w:rsid w:val="00A41728"/>
    <w:rsid w:val="00A4204D"/>
    <w:rsid w:val="00A435B4"/>
    <w:rsid w:val="00A4383D"/>
    <w:rsid w:val="00A44E5B"/>
    <w:rsid w:val="00A46629"/>
    <w:rsid w:val="00A51184"/>
    <w:rsid w:val="00A51232"/>
    <w:rsid w:val="00A51DFD"/>
    <w:rsid w:val="00A5281E"/>
    <w:rsid w:val="00A53891"/>
    <w:rsid w:val="00A5403B"/>
    <w:rsid w:val="00A5425B"/>
    <w:rsid w:val="00A56233"/>
    <w:rsid w:val="00A56521"/>
    <w:rsid w:val="00A60603"/>
    <w:rsid w:val="00A61958"/>
    <w:rsid w:val="00A63E04"/>
    <w:rsid w:val="00A6645E"/>
    <w:rsid w:val="00A672DB"/>
    <w:rsid w:val="00A67723"/>
    <w:rsid w:val="00A677BE"/>
    <w:rsid w:val="00A67E46"/>
    <w:rsid w:val="00A67FAC"/>
    <w:rsid w:val="00A70AB2"/>
    <w:rsid w:val="00A71412"/>
    <w:rsid w:val="00A71EFD"/>
    <w:rsid w:val="00A7277A"/>
    <w:rsid w:val="00A742F5"/>
    <w:rsid w:val="00A7564F"/>
    <w:rsid w:val="00A808C9"/>
    <w:rsid w:val="00A80D51"/>
    <w:rsid w:val="00A81160"/>
    <w:rsid w:val="00A8152B"/>
    <w:rsid w:val="00A8247F"/>
    <w:rsid w:val="00A829F7"/>
    <w:rsid w:val="00A8300E"/>
    <w:rsid w:val="00A842C5"/>
    <w:rsid w:val="00A842F8"/>
    <w:rsid w:val="00A8514B"/>
    <w:rsid w:val="00A8687C"/>
    <w:rsid w:val="00A8748B"/>
    <w:rsid w:val="00A8759B"/>
    <w:rsid w:val="00A878A8"/>
    <w:rsid w:val="00A9020F"/>
    <w:rsid w:val="00A91E9A"/>
    <w:rsid w:val="00A92136"/>
    <w:rsid w:val="00A95983"/>
    <w:rsid w:val="00A9656E"/>
    <w:rsid w:val="00A97C13"/>
    <w:rsid w:val="00AA1251"/>
    <w:rsid w:val="00AA2BE8"/>
    <w:rsid w:val="00AA3994"/>
    <w:rsid w:val="00AA4870"/>
    <w:rsid w:val="00AA59D7"/>
    <w:rsid w:val="00AA5C17"/>
    <w:rsid w:val="00AB189F"/>
    <w:rsid w:val="00AB18CF"/>
    <w:rsid w:val="00AB2562"/>
    <w:rsid w:val="00AB25E2"/>
    <w:rsid w:val="00AB3112"/>
    <w:rsid w:val="00AB4A77"/>
    <w:rsid w:val="00AB540B"/>
    <w:rsid w:val="00AB5A6D"/>
    <w:rsid w:val="00AB6CD0"/>
    <w:rsid w:val="00AB77A3"/>
    <w:rsid w:val="00AC051E"/>
    <w:rsid w:val="00AC0E7A"/>
    <w:rsid w:val="00AC3E64"/>
    <w:rsid w:val="00AC4B30"/>
    <w:rsid w:val="00AC4E04"/>
    <w:rsid w:val="00AC5837"/>
    <w:rsid w:val="00AC6A45"/>
    <w:rsid w:val="00AC76A6"/>
    <w:rsid w:val="00AD00C6"/>
    <w:rsid w:val="00AD05B1"/>
    <w:rsid w:val="00AD0F3C"/>
    <w:rsid w:val="00AD1376"/>
    <w:rsid w:val="00AD18B8"/>
    <w:rsid w:val="00AD23A0"/>
    <w:rsid w:val="00AD4BED"/>
    <w:rsid w:val="00AD7204"/>
    <w:rsid w:val="00AD7680"/>
    <w:rsid w:val="00AE09CE"/>
    <w:rsid w:val="00AE19B5"/>
    <w:rsid w:val="00AE2CAA"/>
    <w:rsid w:val="00AE4D45"/>
    <w:rsid w:val="00AE4DE6"/>
    <w:rsid w:val="00AE60D7"/>
    <w:rsid w:val="00AE6229"/>
    <w:rsid w:val="00AE677A"/>
    <w:rsid w:val="00AF07F3"/>
    <w:rsid w:val="00AF1852"/>
    <w:rsid w:val="00AF2192"/>
    <w:rsid w:val="00AF2991"/>
    <w:rsid w:val="00AF2FFE"/>
    <w:rsid w:val="00AF3477"/>
    <w:rsid w:val="00AF4AA1"/>
    <w:rsid w:val="00AF4DCD"/>
    <w:rsid w:val="00AF63F6"/>
    <w:rsid w:val="00AF7F4F"/>
    <w:rsid w:val="00B00E6C"/>
    <w:rsid w:val="00B018F5"/>
    <w:rsid w:val="00B047C9"/>
    <w:rsid w:val="00B05506"/>
    <w:rsid w:val="00B069E7"/>
    <w:rsid w:val="00B06D0C"/>
    <w:rsid w:val="00B110C3"/>
    <w:rsid w:val="00B12DA6"/>
    <w:rsid w:val="00B132AD"/>
    <w:rsid w:val="00B13AD4"/>
    <w:rsid w:val="00B14294"/>
    <w:rsid w:val="00B1445D"/>
    <w:rsid w:val="00B152E0"/>
    <w:rsid w:val="00B17B24"/>
    <w:rsid w:val="00B207FC"/>
    <w:rsid w:val="00B209E3"/>
    <w:rsid w:val="00B22F21"/>
    <w:rsid w:val="00B26B62"/>
    <w:rsid w:val="00B309A1"/>
    <w:rsid w:val="00B30C6F"/>
    <w:rsid w:val="00B349AD"/>
    <w:rsid w:val="00B34D3A"/>
    <w:rsid w:val="00B35182"/>
    <w:rsid w:val="00B37BBD"/>
    <w:rsid w:val="00B408CA"/>
    <w:rsid w:val="00B41227"/>
    <w:rsid w:val="00B41269"/>
    <w:rsid w:val="00B41F18"/>
    <w:rsid w:val="00B42453"/>
    <w:rsid w:val="00B44CF1"/>
    <w:rsid w:val="00B45DD9"/>
    <w:rsid w:val="00B46ADF"/>
    <w:rsid w:val="00B470FF"/>
    <w:rsid w:val="00B47EBA"/>
    <w:rsid w:val="00B53E40"/>
    <w:rsid w:val="00B54A57"/>
    <w:rsid w:val="00B561DD"/>
    <w:rsid w:val="00B566B0"/>
    <w:rsid w:val="00B63B1F"/>
    <w:rsid w:val="00B64DF8"/>
    <w:rsid w:val="00B65327"/>
    <w:rsid w:val="00B654B8"/>
    <w:rsid w:val="00B65563"/>
    <w:rsid w:val="00B66124"/>
    <w:rsid w:val="00B66128"/>
    <w:rsid w:val="00B6614E"/>
    <w:rsid w:val="00B6685F"/>
    <w:rsid w:val="00B67072"/>
    <w:rsid w:val="00B67F5A"/>
    <w:rsid w:val="00B70744"/>
    <w:rsid w:val="00B715B8"/>
    <w:rsid w:val="00B71DB2"/>
    <w:rsid w:val="00B720BC"/>
    <w:rsid w:val="00B72E39"/>
    <w:rsid w:val="00B73BD1"/>
    <w:rsid w:val="00B75147"/>
    <w:rsid w:val="00B76B2F"/>
    <w:rsid w:val="00B80B70"/>
    <w:rsid w:val="00B810D7"/>
    <w:rsid w:val="00B8119E"/>
    <w:rsid w:val="00B83889"/>
    <w:rsid w:val="00B847CA"/>
    <w:rsid w:val="00B849AC"/>
    <w:rsid w:val="00B86DD7"/>
    <w:rsid w:val="00B86E72"/>
    <w:rsid w:val="00B87533"/>
    <w:rsid w:val="00B905E3"/>
    <w:rsid w:val="00B91343"/>
    <w:rsid w:val="00B92D5E"/>
    <w:rsid w:val="00B92E1A"/>
    <w:rsid w:val="00B930AB"/>
    <w:rsid w:val="00B94560"/>
    <w:rsid w:val="00B94644"/>
    <w:rsid w:val="00B953EE"/>
    <w:rsid w:val="00B97201"/>
    <w:rsid w:val="00B97355"/>
    <w:rsid w:val="00B9775B"/>
    <w:rsid w:val="00BA0BD1"/>
    <w:rsid w:val="00BA185A"/>
    <w:rsid w:val="00BA1921"/>
    <w:rsid w:val="00BA1C65"/>
    <w:rsid w:val="00BA265E"/>
    <w:rsid w:val="00BA3DEF"/>
    <w:rsid w:val="00BA4EB1"/>
    <w:rsid w:val="00BA566D"/>
    <w:rsid w:val="00BA56CB"/>
    <w:rsid w:val="00BA5F63"/>
    <w:rsid w:val="00BA69CB"/>
    <w:rsid w:val="00BB044E"/>
    <w:rsid w:val="00BB16FC"/>
    <w:rsid w:val="00BB1DED"/>
    <w:rsid w:val="00BB2D74"/>
    <w:rsid w:val="00BB2DD1"/>
    <w:rsid w:val="00BB35C9"/>
    <w:rsid w:val="00BB3863"/>
    <w:rsid w:val="00BB3B80"/>
    <w:rsid w:val="00BB3D04"/>
    <w:rsid w:val="00BB45DC"/>
    <w:rsid w:val="00BB47CC"/>
    <w:rsid w:val="00BB4978"/>
    <w:rsid w:val="00BB4FD0"/>
    <w:rsid w:val="00BB6675"/>
    <w:rsid w:val="00BB66A4"/>
    <w:rsid w:val="00BB6971"/>
    <w:rsid w:val="00BB7A24"/>
    <w:rsid w:val="00BC1CF7"/>
    <w:rsid w:val="00BC22EE"/>
    <w:rsid w:val="00BC4A70"/>
    <w:rsid w:val="00BC5438"/>
    <w:rsid w:val="00BC5BF5"/>
    <w:rsid w:val="00BC6051"/>
    <w:rsid w:val="00BC665F"/>
    <w:rsid w:val="00BC6B43"/>
    <w:rsid w:val="00BD0A46"/>
    <w:rsid w:val="00BD18E6"/>
    <w:rsid w:val="00BD2532"/>
    <w:rsid w:val="00BD25BD"/>
    <w:rsid w:val="00BD37F2"/>
    <w:rsid w:val="00BD4D39"/>
    <w:rsid w:val="00BD5B67"/>
    <w:rsid w:val="00BD6AFF"/>
    <w:rsid w:val="00BE170B"/>
    <w:rsid w:val="00BE2184"/>
    <w:rsid w:val="00BE395C"/>
    <w:rsid w:val="00BE4763"/>
    <w:rsid w:val="00BE51A9"/>
    <w:rsid w:val="00BE59FB"/>
    <w:rsid w:val="00BE6CDB"/>
    <w:rsid w:val="00BE77A4"/>
    <w:rsid w:val="00BF0094"/>
    <w:rsid w:val="00BF0EC3"/>
    <w:rsid w:val="00BF2D4B"/>
    <w:rsid w:val="00BF316E"/>
    <w:rsid w:val="00BF3263"/>
    <w:rsid w:val="00BF3490"/>
    <w:rsid w:val="00BF5824"/>
    <w:rsid w:val="00BF5A10"/>
    <w:rsid w:val="00BF6328"/>
    <w:rsid w:val="00BF7578"/>
    <w:rsid w:val="00BF79B4"/>
    <w:rsid w:val="00BF7FE5"/>
    <w:rsid w:val="00C01943"/>
    <w:rsid w:val="00C01D7C"/>
    <w:rsid w:val="00C0256A"/>
    <w:rsid w:val="00C02AEA"/>
    <w:rsid w:val="00C03CD9"/>
    <w:rsid w:val="00C0498E"/>
    <w:rsid w:val="00C0549B"/>
    <w:rsid w:val="00C10A05"/>
    <w:rsid w:val="00C10CBE"/>
    <w:rsid w:val="00C10E50"/>
    <w:rsid w:val="00C12292"/>
    <w:rsid w:val="00C157AF"/>
    <w:rsid w:val="00C1599A"/>
    <w:rsid w:val="00C1649D"/>
    <w:rsid w:val="00C17B7C"/>
    <w:rsid w:val="00C17F15"/>
    <w:rsid w:val="00C20738"/>
    <w:rsid w:val="00C20BC7"/>
    <w:rsid w:val="00C20F37"/>
    <w:rsid w:val="00C21449"/>
    <w:rsid w:val="00C2182E"/>
    <w:rsid w:val="00C21979"/>
    <w:rsid w:val="00C21B8B"/>
    <w:rsid w:val="00C21D76"/>
    <w:rsid w:val="00C22D28"/>
    <w:rsid w:val="00C2458C"/>
    <w:rsid w:val="00C24894"/>
    <w:rsid w:val="00C251CE"/>
    <w:rsid w:val="00C2648C"/>
    <w:rsid w:val="00C26640"/>
    <w:rsid w:val="00C30ECB"/>
    <w:rsid w:val="00C310A3"/>
    <w:rsid w:val="00C31F3C"/>
    <w:rsid w:val="00C3389C"/>
    <w:rsid w:val="00C3405F"/>
    <w:rsid w:val="00C35F13"/>
    <w:rsid w:val="00C36083"/>
    <w:rsid w:val="00C375CF"/>
    <w:rsid w:val="00C406C9"/>
    <w:rsid w:val="00C4194F"/>
    <w:rsid w:val="00C44105"/>
    <w:rsid w:val="00C4432D"/>
    <w:rsid w:val="00C463A9"/>
    <w:rsid w:val="00C5068C"/>
    <w:rsid w:val="00C51D10"/>
    <w:rsid w:val="00C51FD9"/>
    <w:rsid w:val="00C5238E"/>
    <w:rsid w:val="00C52588"/>
    <w:rsid w:val="00C5424B"/>
    <w:rsid w:val="00C54FD2"/>
    <w:rsid w:val="00C55F75"/>
    <w:rsid w:val="00C56958"/>
    <w:rsid w:val="00C57745"/>
    <w:rsid w:val="00C60EA3"/>
    <w:rsid w:val="00C61CA5"/>
    <w:rsid w:val="00C63027"/>
    <w:rsid w:val="00C639A2"/>
    <w:rsid w:val="00C63E78"/>
    <w:rsid w:val="00C666C9"/>
    <w:rsid w:val="00C67583"/>
    <w:rsid w:val="00C6786B"/>
    <w:rsid w:val="00C67F1D"/>
    <w:rsid w:val="00C70185"/>
    <w:rsid w:val="00C71F58"/>
    <w:rsid w:val="00C74447"/>
    <w:rsid w:val="00C74881"/>
    <w:rsid w:val="00C76227"/>
    <w:rsid w:val="00C769D9"/>
    <w:rsid w:val="00C80CCB"/>
    <w:rsid w:val="00C81183"/>
    <w:rsid w:val="00C816B3"/>
    <w:rsid w:val="00C82A3E"/>
    <w:rsid w:val="00C837B5"/>
    <w:rsid w:val="00C83A2A"/>
    <w:rsid w:val="00C83D5D"/>
    <w:rsid w:val="00C846C0"/>
    <w:rsid w:val="00C84B75"/>
    <w:rsid w:val="00C84F83"/>
    <w:rsid w:val="00C8556F"/>
    <w:rsid w:val="00C856A9"/>
    <w:rsid w:val="00C90277"/>
    <w:rsid w:val="00C9154F"/>
    <w:rsid w:val="00C91B91"/>
    <w:rsid w:val="00C92CFF"/>
    <w:rsid w:val="00C93086"/>
    <w:rsid w:val="00C9328C"/>
    <w:rsid w:val="00C93AC6"/>
    <w:rsid w:val="00C94430"/>
    <w:rsid w:val="00C96E87"/>
    <w:rsid w:val="00C97287"/>
    <w:rsid w:val="00C97E80"/>
    <w:rsid w:val="00CA177B"/>
    <w:rsid w:val="00CA24E0"/>
    <w:rsid w:val="00CA2F4C"/>
    <w:rsid w:val="00CA34AF"/>
    <w:rsid w:val="00CA35C6"/>
    <w:rsid w:val="00CA44D9"/>
    <w:rsid w:val="00CA5D90"/>
    <w:rsid w:val="00CA7834"/>
    <w:rsid w:val="00CA7E56"/>
    <w:rsid w:val="00CB0408"/>
    <w:rsid w:val="00CB04F5"/>
    <w:rsid w:val="00CB09BF"/>
    <w:rsid w:val="00CB1588"/>
    <w:rsid w:val="00CB176B"/>
    <w:rsid w:val="00CB20F0"/>
    <w:rsid w:val="00CB4105"/>
    <w:rsid w:val="00CB5B63"/>
    <w:rsid w:val="00CB672D"/>
    <w:rsid w:val="00CB691F"/>
    <w:rsid w:val="00CB7607"/>
    <w:rsid w:val="00CB7A94"/>
    <w:rsid w:val="00CC1B53"/>
    <w:rsid w:val="00CC2B1A"/>
    <w:rsid w:val="00CC2BCC"/>
    <w:rsid w:val="00CC2F02"/>
    <w:rsid w:val="00CC354D"/>
    <w:rsid w:val="00CC4168"/>
    <w:rsid w:val="00CC4227"/>
    <w:rsid w:val="00CC4DEE"/>
    <w:rsid w:val="00CC692A"/>
    <w:rsid w:val="00CC6EAF"/>
    <w:rsid w:val="00CC77A5"/>
    <w:rsid w:val="00CC7EA7"/>
    <w:rsid w:val="00CC7F0A"/>
    <w:rsid w:val="00CD2CA3"/>
    <w:rsid w:val="00CD417B"/>
    <w:rsid w:val="00CD5A8C"/>
    <w:rsid w:val="00CD70A8"/>
    <w:rsid w:val="00CD730D"/>
    <w:rsid w:val="00CE04EF"/>
    <w:rsid w:val="00CE157E"/>
    <w:rsid w:val="00CE22DB"/>
    <w:rsid w:val="00CE504D"/>
    <w:rsid w:val="00CE50DF"/>
    <w:rsid w:val="00CE611A"/>
    <w:rsid w:val="00CE629D"/>
    <w:rsid w:val="00CE6BCE"/>
    <w:rsid w:val="00CF0040"/>
    <w:rsid w:val="00CF084E"/>
    <w:rsid w:val="00CF1FB8"/>
    <w:rsid w:val="00CF28EC"/>
    <w:rsid w:val="00CF2A7C"/>
    <w:rsid w:val="00CF3E66"/>
    <w:rsid w:val="00CF52F8"/>
    <w:rsid w:val="00CF7524"/>
    <w:rsid w:val="00CF77EB"/>
    <w:rsid w:val="00CF7FB0"/>
    <w:rsid w:val="00D008EA"/>
    <w:rsid w:val="00D01040"/>
    <w:rsid w:val="00D014CF"/>
    <w:rsid w:val="00D01E2F"/>
    <w:rsid w:val="00D0290E"/>
    <w:rsid w:val="00D04012"/>
    <w:rsid w:val="00D04399"/>
    <w:rsid w:val="00D051D2"/>
    <w:rsid w:val="00D054D2"/>
    <w:rsid w:val="00D05D0E"/>
    <w:rsid w:val="00D06BB9"/>
    <w:rsid w:val="00D071FF"/>
    <w:rsid w:val="00D07C30"/>
    <w:rsid w:val="00D07C3B"/>
    <w:rsid w:val="00D10B03"/>
    <w:rsid w:val="00D11BC8"/>
    <w:rsid w:val="00D14512"/>
    <w:rsid w:val="00D151B3"/>
    <w:rsid w:val="00D1570C"/>
    <w:rsid w:val="00D16236"/>
    <w:rsid w:val="00D16A12"/>
    <w:rsid w:val="00D1754B"/>
    <w:rsid w:val="00D20141"/>
    <w:rsid w:val="00D215FB"/>
    <w:rsid w:val="00D21B15"/>
    <w:rsid w:val="00D2204E"/>
    <w:rsid w:val="00D22636"/>
    <w:rsid w:val="00D22F40"/>
    <w:rsid w:val="00D231DC"/>
    <w:rsid w:val="00D23FA8"/>
    <w:rsid w:val="00D24626"/>
    <w:rsid w:val="00D25987"/>
    <w:rsid w:val="00D2617A"/>
    <w:rsid w:val="00D265BD"/>
    <w:rsid w:val="00D27D0D"/>
    <w:rsid w:val="00D32102"/>
    <w:rsid w:val="00D32597"/>
    <w:rsid w:val="00D32F50"/>
    <w:rsid w:val="00D36D19"/>
    <w:rsid w:val="00D36EA9"/>
    <w:rsid w:val="00D36F3A"/>
    <w:rsid w:val="00D3745F"/>
    <w:rsid w:val="00D37676"/>
    <w:rsid w:val="00D379A8"/>
    <w:rsid w:val="00D41578"/>
    <w:rsid w:val="00D424AE"/>
    <w:rsid w:val="00D42760"/>
    <w:rsid w:val="00D42D5B"/>
    <w:rsid w:val="00D43104"/>
    <w:rsid w:val="00D43C61"/>
    <w:rsid w:val="00D43F80"/>
    <w:rsid w:val="00D44409"/>
    <w:rsid w:val="00D44A01"/>
    <w:rsid w:val="00D44CDB"/>
    <w:rsid w:val="00D4571D"/>
    <w:rsid w:val="00D52227"/>
    <w:rsid w:val="00D55147"/>
    <w:rsid w:val="00D567DA"/>
    <w:rsid w:val="00D56AC4"/>
    <w:rsid w:val="00D60847"/>
    <w:rsid w:val="00D6203D"/>
    <w:rsid w:val="00D62EB1"/>
    <w:rsid w:val="00D63993"/>
    <w:rsid w:val="00D64935"/>
    <w:rsid w:val="00D64971"/>
    <w:rsid w:val="00D64F5F"/>
    <w:rsid w:val="00D6574B"/>
    <w:rsid w:val="00D65DF6"/>
    <w:rsid w:val="00D679AC"/>
    <w:rsid w:val="00D70790"/>
    <w:rsid w:val="00D70DE8"/>
    <w:rsid w:val="00D717C1"/>
    <w:rsid w:val="00D71915"/>
    <w:rsid w:val="00D72F0E"/>
    <w:rsid w:val="00D7328B"/>
    <w:rsid w:val="00D7328F"/>
    <w:rsid w:val="00D73518"/>
    <w:rsid w:val="00D75973"/>
    <w:rsid w:val="00D75E4D"/>
    <w:rsid w:val="00D7630F"/>
    <w:rsid w:val="00D772A8"/>
    <w:rsid w:val="00D77CF0"/>
    <w:rsid w:val="00D80544"/>
    <w:rsid w:val="00D83241"/>
    <w:rsid w:val="00D8392E"/>
    <w:rsid w:val="00D85589"/>
    <w:rsid w:val="00D914D5"/>
    <w:rsid w:val="00D93DD5"/>
    <w:rsid w:val="00D944B0"/>
    <w:rsid w:val="00D95042"/>
    <w:rsid w:val="00D95C5B"/>
    <w:rsid w:val="00D969B6"/>
    <w:rsid w:val="00DA07A8"/>
    <w:rsid w:val="00DA19EC"/>
    <w:rsid w:val="00DA19F8"/>
    <w:rsid w:val="00DA1CFF"/>
    <w:rsid w:val="00DA2886"/>
    <w:rsid w:val="00DA3229"/>
    <w:rsid w:val="00DA3B3E"/>
    <w:rsid w:val="00DA3C7D"/>
    <w:rsid w:val="00DA505F"/>
    <w:rsid w:val="00DA5287"/>
    <w:rsid w:val="00DA59FE"/>
    <w:rsid w:val="00DA655D"/>
    <w:rsid w:val="00DA6C90"/>
    <w:rsid w:val="00DA789A"/>
    <w:rsid w:val="00DB26C9"/>
    <w:rsid w:val="00DB275A"/>
    <w:rsid w:val="00DB28B8"/>
    <w:rsid w:val="00DB2B5F"/>
    <w:rsid w:val="00DB43A1"/>
    <w:rsid w:val="00DB56F5"/>
    <w:rsid w:val="00DB6058"/>
    <w:rsid w:val="00DB613A"/>
    <w:rsid w:val="00DB7728"/>
    <w:rsid w:val="00DC047F"/>
    <w:rsid w:val="00DC0CD3"/>
    <w:rsid w:val="00DC197A"/>
    <w:rsid w:val="00DC1A12"/>
    <w:rsid w:val="00DC1A24"/>
    <w:rsid w:val="00DC317A"/>
    <w:rsid w:val="00DC3D92"/>
    <w:rsid w:val="00DC64F2"/>
    <w:rsid w:val="00DC6A7C"/>
    <w:rsid w:val="00DC6B58"/>
    <w:rsid w:val="00DC7E9D"/>
    <w:rsid w:val="00DD1B41"/>
    <w:rsid w:val="00DD259C"/>
    <w:rsid w:val="00DD2646"/>
    <w:rsid w:val="00DD321F"/>
    <w:rsid w:val="00DD3902"/>
    <w:rsid w:val="00DD4B15"/>
    <w:rsid w:val="00DD5455"/>
    <w:rsid w:val="00DD547C"/>
    <w:rsid w:val="00DD5693"/>
    <w:rsid w:val="00DD56A8"/>
    <w:rsid w:val="00DD5C1C"/>
    <w:rsid w:val="00DD6544"/>
    <w:rsid w:val="00DD6BDF"/>
    <w:rsid w:val="00DD706A"/>
    <w:rsid w:val="00DE00A2"/>
    <w:rsid w:val="00DE0444"/>
    <w:rsid w:val="00DE07F7"/>
    <w:rsid w:val="00DE13BF"/>
    <w:rsid w:val="00DE164A"/>
    <w:rsid w:val="00DE182E"/>
    <w:rsid w:val="00DE3E94"/>
    <w:rsid w:val="00DE4760"/>
    <w:rsid w:val="00DE5D0B"/>
    <w:rsid w:val="00DF0084"/>
    <w:rsid w:val="00DF24E6"/>
    <w:rsid w:val="00DF302F"/>
    <w:rsid w:val="00DF3406"/>
    <w:rsid w:val="00DF37DD"/>
    <w:rsid w:val="00DF43BA"/>
    <w:rsid w:val="00DF68A3"/>
    <w:rsid w:val="00DF717C"/>
    <w:rsid w:val="00DF7883"/>
    <w:rsid w:val="00E0068A"/>
    <w:rsid w:val="00E0328D"/>
    <w:rsid w:val="00E046F4"/>
    <w:rsid w:val="00E04E62"/>
    <w:rsid w:val="00E05107"/>
    <w:rsid w:val="00E10010"/>
    <w:rsid w:val="00E102F2"/>
    <w:rsid w:val="00E10C37"/>
    <w:rsid w:val="00E120B7"/>
    <w:rsid w:val="00E1223A"/>
    <w:rsid w:val="00E130E8"/>
    <w:rsid w:val="00E13837"/>
    <w:rsid w:val="00E1401D"/>
    <w:rsid w:val="00E147A5"/>
    <w:rsid w:val="00E16BF1"/>
    <w:rsid w:val="00E20C30"/>
    <w:rsid w:val="00E23C6D"/>
    <w:rsid w:val="00E25CE6"/>
    <w:rsid w:val="00E279C1"/>
    <w:rsid w:val="00E31CC6"/>
    <w:rsid w:val="00E31DA8"/>
    <w:rsid w:val="00E32F23"/>
    <w:rsid w:val="00E3320D"/>
    <w:rsid w:val="00E3344A"/>
    <w:rsid w:val="00E34A69"/>
    <w:rsid w:val="00E3625A"/>
    <w:rsid w:val="00E36460"/>
    <w:rsid w:val="00E40207"/>
    <w:rsid w:val="00E406C5"/>
    <w:rsid w:val="00E410C0"/>
    <w:rsid w:val="00E420B3"/>
    <w:rsid w:val="00E4304D"/>
    <w:rsid w:val="00E44EC3"/>
    <w:rsid w:val="00E45206"/>
    <w:rsid w:val="00E453A4"/>
    <w:rsid w:val="00E46C71"/>
    <w:rsid w:val="00E51047"/>
    <w:rsid w:val="00E51625"/>
    <w:rsid w:val="00E527D7"/>
    <w:rsid w:val="00E52F63"/>
    <w:rsid w:val="00E53B9E"/>
    <w:rsid w:val="00E544EA"/>
    <w:rsid w:val="00E556E5"/>
    <w:rsid w:val="00E57F4A"/>
    <w:rsid w:val="00E61D08"/>
    <w:rsid w:val="00E66D16"/>
    <w:rsid w:val="00E7001D"/>
    <w:rsid w:val="00E70624"/>
    <w:rsid w:val="00E7067E"/>
    <w:rsid w:val="00E70A53"/>
    <w:rsid w:val="00E70B4D"/>
    <w:rsid w:val="00E71B68"/>
    <w:rsid w:val="00E71F5B"/>
    <w:rsid w:val="00E730BA"/>
    <w:rsid w:val="00E738E0"/>
    <w:rsid w:val="00E759A8"/>
    <w:rsid w:val="00E759E7"/>
    <w:rsid w:val="00E75DFC"/>
    <w:rsid w:val="00E766D3"/>
    <w:rsid w:val="00E82E76"/>
    <w:rsid w:val="00E83581"/>
    <w:rsid w:val="00E83878"/>
    <w:rsid w:val="00E857AE"/>
    <w:rsid w:val="00E85801"/>
    <w:rsid w:val="00E85BE6"/>
    <w:rsid w:val="00E87456"/>
    <w:rsid w:val="00E87CE4"/>
    <w:rsid w:val="00E90DEC"/>
    <w:rsid w:val="00E94124"/>
    <w:rsid w:val="00E94E90"/>
    <w:rsid w:val="00E951D8"/>
    <w:rsid w:val="00E95F82"/>
    <w:rsid w:val="00E960ED"/>
    <w:rsid w:val="00E96971"/>
    <w:rsid w:val="00E97160"/>
    <w:rsid w:val="00EA16F9"/>
    <w:rsid w:val="00EB0F6F"/>
    <w:rsid w:val="00EB1232"/>
    <w:rsid w:val="00EB1785"/>
    <w:rsid w:val="00EB19B4"/>
    <w:rsid w:val="00EB1BAF"/>
    <w:rsid w:val="00EB31B0"/>
    <w:rsid w:val="00EB352D"/>
    <w:rsid w:val="00EB4ABD"/>
    <w:rsid w:val="00EB4C4B"/>
    <w:rsid w:val="00EB5AD9"/>
    <w:rsid w:val="00EB5F50"/>
    <w:rsid w:val="00EC286E"/>
    <w:rsid w:val="00EC34D1"/>
    <w:rsid w:val="00EC36D9"/>
    <w:rsid w:val="00EC3D7B"/>
    <w:rsid w:val="00EC3D8F"/>
    <w:rsid w:val="00EC43CD"/>
    <w:rsid w:val="00EC46DE"/>
    <w:rsid w:val="00EC5679"/>
    <w:rsid w:val="00EC66B8"/>
    <w:rsid w:val="00ED01D0"/>
    <w:rsid w:val="00ED0502"/>
    <w:rsid w:val="00ED0A90"/>
    <w:rsid w:val="00ED1BA3"/>
    <w:rsid w:val="00ED2EF0"/>
    <w:rsid w:val="00ED34DD"/>
    <w:rsid w:val="00ED38F3"/>
    <w:rsid w:val="00ED45C6"/>
    <w:rsid w:val="00ED53A6"/>
    <w:rsid w:val="00ED7012"/>
    <w:rsid w:val="00ED70BC"/>
    <w:rsid w:val="00ED7688"/>
    <w:rsid w:val="00EE266C"/>
    <w:rsid w:val="00EE6388"/>
    <w:rsid w:val="00EE7C89"/>
    <w:rsid w:val="00EF040E"/>
    <w:rsid w:val="00EF2DFA"/>
    <w:rsid w:val="00EF3430"/>
    <w:rsid w:val="00EF45D1"/>
    <w:rsid w:val="00EF4FBC"/>
    <w:rsid w:val="00EF5F22"/>
    <w:rsid w:val="00EF7421"/>
    <w:rsid w:val="00EF7C8C"/>
    <w:rsid w:val="00F00131"/>
    <w:rsid w:val="00F00418"/>
    <w:rsid w:val="00F033AE"/>
    <w:rsid w:val="00F04E8F"/>
    <w:rsid w:val="00F05CBF"/>
    <w:rsid w:val="00F0642A"/>
    <w:rsid w:val="00F06933"/>
    <w:rsid w:val="00F06CE4"/>
    <w:rsid w:val="00F11215"/>
    <w:rsid w:val="00F12BAC"/>
    <w:rsid w:val="00F13217"/>
    <w:rsid w:val="00F137F3"/>
    <w:rsid w:val="00F14BC8"/>
    <w:rsid w:val="00F15BA7"/>
    <w:rsid w:val="00F16159"/>
    <w:rsid w:val="00F16E20"/>
    <w:rsid w:val="00F1764A"/>
    <w:rsid w:val="00F176A5"/>
    <w:rsid w:val="00F1779E"/>
    <w:rsid w:val="00F20013"/>
    <w:rsid w:val="00F20DE4"/>
    <w:rsid w:val="00F21345"/>
    <w:rsid w:val="00F224CA"/>
    <w:rsid w:val="00F24376"/>
    <w:rsid w:val="00F24745"/>
    <w:rsid w:val="00F247A1"/>
    <w:rsid w:val="00F2650D"/>
    <w:rsid w:val="00F26D60"/>
    <w:rsid w:val="00F30F83"/>
    <w:rsid w:val="00F31A9E"/>
    <w:rsid w:val="00F31FCF"/>
    <w:rsid w:val="00F3255A"/>
    <w:rsid w:val="00F3296A"/>
    <w:rsid w:val="00F3372E"/>
    <w:rsid w:val="00F356AC"/>
    <w:rsid w:val="00F35980"/>
    <w:rsid w:val="00F400F3"/>
    <w:rsid w:val="00F402DC"/>
    <w:rsid w:val="00F40B81"/>
    <w:rsid w:val="00F41A45"/>
    <w:rsid w:val="00F41DC0"/>
    <w:rsid w:val="00F42096"/>
    <w:rsid w:val="00F42401"/>
    <w:rsid w:val="00F42C41"/>
    <w:rsid w:val="00F42F81"/>
    <w:rsid w:val="00F43093"/>
    <w:rsid w:val="00F452FF"/>
    <w:rsid w:val="00F458A3"/>
    <w:rsid w:val="00F47B0A"/>
    <w:rsid w:val="00F50405"/>
    <w:rsid w:val="00F5110B"/>
    <w:rsid w:val="00F5371F"/>
    <w:rsid w:val="00F576A8"/>
    <w:rsid w:val="00F60305"/>
    <w:rsid w:val="00F60FA7"/>
    <w:rsid w:val="00F62B6A"/>
    <w:rsid w:val="00F637C4"/>
    <w:rsid w:val="00F63A28"/>
    <w:rsid w:val="00F647D6"/>
    <w:rsid w:val="00F64FB7"/>
    <w:rsid w:val="00F66082"/>
    <w:rsid w:val="00F668E8"/>
    <w:rsid w:val="00F66F53"/>
    <w:rsid w:val="00F66F9D"/>
    <w:rsid w:val="00F67632"/>
    <w:rsid w:val="00F6794E"/>
    <w:rsid w:val="00F70E4E"/>
    <w:rsid w:val="00F710DA"/>
    <w:rsid w:val="00F71567"/>
    <w:rsid w:val="00F71EB9"/>
    <w:rsid w:val="00F72880"/>
    <w:rsid w:val="00F73648"/>
    <w:rsid w:val="00F73E7A"/>
    <w:rsid w:val="00F764CD"/>
    <w:rsid w:val="00F771DA"/>
    <w:rsid w:val="00F80789"/>
    <w:rsid w:val="00F80B9B"/>
    <w:rsid w:val="00F80DFA"/>
    <w:rsid w:val="00F81D36"/>
    <w:rsid w:val="00F8353E"/>
    <w:rsid w:val="00F864A6"/>
    <w:rsid w:val="00F906D4"/>
    <w:rsid w:val="00F92098"/>
    <w:rsid w:val="00F920EC"/>
    <w:rsid w:val="00F9369B"/>
    <w:rsid w:val="00F93B9E"/>
    <w:rsid w:val="00F93D8A"/>
    <w:rsid w:val="00F952CB"/>
    <w:rsid w:val="00F95E12"/>
    <w:rsid w:val="00F9786C"/>
    <w:rsid w:val="00FA09F1"/>
    <w:rsid w:val="00FA19E4"/>
    <w:rsid w:val="00FA250E"/>
    <w:rsid w:val="00FA4050"/>
    <w:rsid w:val="00FA4157"/>
    <w:rsid w:val="00FA568C"/>
    <w:rsid w:val="00FA596A"/>
    <w:rsid w:val="00FA5A06"/>
    <w:rsid w:val="00FA6702"/>
    <w:rsid w:val="00FB0705"/>
    <w:rsid w:val="00FB25F3"/>
    <w:rsid w:val="00FB2F22"/>
    <w:rsid w:val="00FB340A"/>
    <w:rsid w:val="00FB40BF"/>
    <w:rsid w:val="00FB412C"/>
    <w:rsid w:val="00FB4460"/>
    <w:rsid w:val="00FB4E8A"/>
    <w:rsid w:val="00FB53F3"/>
    <w:rsid w:val="00FB59CE"/>
    <w:rsid w:val="00FB5CF2"/>
    <w:rsid w:val="00FB6321"/>
    <w:rsid w:val="00FB66D9"/>
    <w:rsid w:val="00FC000A"/>
    <w:rsid w:val="00FC022E"/>
    <w:rsid w:val="00FC0296"/>
    <w:rsid w:val="00FC0907"/>
    <w:rsid w:val="00FC27F3"/>
    <w:rsid w:val="00FC3061"/>
    <w:rsid w:val="00FC3F86"/>
    <w:rsid w:val="00FC4996"/>
    <w:rsid w:val="00FC593C"/>
    <w:rsid w:val="00FC59E4"/>
    <w:rsid w:val="00FC61B2"/>
    <w:rsid w:val="00FC7A74"/>
    <w:rsid w:val="00FC7BD5"/>
    <w:rsid w:val="00FC7C42"/>
    <w:rsid w:val="00FD094F"/>
    <w:rsid w:val="00FD09EE"/>
    <w:rsid w:val="00FD0BD8"/>
    <w:rsid w:val="00FD1417"/>
    <w:rsid w:val="00FD1B14"/>
    <w:rsid w:val="00FD1EFC"/>
    <w:rsid w:val="00FD2600"/>
    <w:rsid w:val="00FD324D"/>
    <w:rsid w:val="00FD45F0"/>
    <w:rsid w:val="00FD7CAF"/>
    <w:rsid w:val="00FE0674"/>
    <w:rsid w:val="00FE10B1"/>
    <w:rsid w:val="00FE1A36"/>
    <w:rsid w:val="00FE29E0"/>
    <w:rsid w:val="00FE3310"/>
    <w:rsid w:val="00FE5CC6"/>
    <w:rsid w:val="00FE5F78"/>
    <w:rsid w:val="00FE709C"/>
    <w:rsid w:val="00FF0EF2"/>
    <w:rsid w:val="00FF21E0"/>
    <w:rsid w:val="00FF31A3"/>
    <w:rsid w:val="00FF41C0"/>
    <w:rsid w:val="00FF50D7"/>
    <w:rsid w:val="00FF5ED9"/>
    <w:rsid w:val="00FF5F21"/>
    <w:rsid w:val="00FF6B62"/>
    <w:rsid w:val="00FF6CE7"/>
    <w:rsid w:val="00FF6D83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white,#bc2f36"/>
    </o:shapedefaults>
    <o:shapelayout v:ext="edit">
      <o:idmap v:ext="edit" data="2"/>
    </o:shapelayout>
  </w:shapeDefaults>
  <w:decimalSymbol w:val="."/>
  <w:listSeparator w:val=";"/>
  <w14:docId w14:val="0BC0B2D6"/>
  <w15:docId w15:val="{FA61BE50-6EC2-4EC5-93EA-CADBABE1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it-IT" w:eastAsia="de-CH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566B0"/>
    <w:pPr>
      <w:spacing w:before="120" w:after="0" w:line="264" w:lineRule="auto"/>
      <w:jc w:val="both"/>
    </w:pPr>
    <w:rPr>
      <w:rFonts w:ascii="Arial Nova Cond Light" w:eastAsia="Times New Roman" w:hAnsi="Arial Nova Cond Light"/>
      <w:szCs w:val="24"/>
    </w:rPr>
  </w:style>
  <w:style w:type="paragraph" w:styleId="berschrift1">
    <w:name w:val="heading 1"/>
    <w:next w:val="Standard"/>
    <w:qFormat/>
    <w:rsid w:val="00D70790"/>
    <w:pPr>
      <w:keepNext/>
      <w:shd w:val="clear" w:color="auto" w:fill="F2F2F2" w:themeFill="background1" w:themeFillShade="F2"/>
      <w:tabs>
        <w:tab w:val="left" w:pos="284"/>
        <w:tab w:val="left" w:pos="340"/>
      </w:tabs>
      <w:spacing w:before="480" w:line="240" w:lineRule="auto"/>
      <w:outlineLvl w:val="0"/>
    </w:pPr>
    <w:rPr>
      <w:rFonts w:ascii="Arial Nova Cond" w:eastAsia="Times New Roman" w:hAnsi="Arial Nova Cond"/>
      <w:bCs/>
      <w:color w:val="C00000"/>
      <w:sz w:val="24"/>
      <w:szCs w:val="24"/>
    </w:rPr>
  </w:style>
  <w:style w:type="paragraph" w:styleId="berschrift2">
    <w:name w:val="heading 2"/>
    <w:basedOn w:val="Standard"/>
    <w:next w:val="Standard"/>
    <w:qFormat/>
    <w:rsid w:val="00692CF6"/>
    <w:pPr>
      <w:keepNext/>
      <w:spacing w:before="360" w:after="60" w:line="240" w:lineRule="auto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rsid w:val="006A6D4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7">
    <w:name w:val="heading 7"/>
    <w:basedOn w:val="Standard"/>
    <w:next w:val="Standard"/>
    <w:rsid w:val="00A32B69"/>
    <w:pPr>
      <w:spacing w:before="240" w:after="60"/>
      <w:outlineLvl w:val="6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line="280" w:lineRule="exact"/>
    </w:pPr>
    <w:rPr>
      <w:rFonts w:ascii="GillSans" w:hAnsi="GillSans"/>
      <w:sz w:val="18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  <w:spacing w:line="280" w:lineRule="exact"/>
    </w:pPr>
    <w:rPr>
      <w:rFonts w:ascii="GillSans" w:hAnsi="GillSans"/>
      <w:sz w:val="18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AC051E"/>
    <w:pPr>
      <w:spacing w:line="280" w:lineRule="atLeast"/>
    </w:pPr>
  </w:style>
  <w:style w:type="paragraph" w:styleId="NurText">
    <w:name w:val="Plain Text"/>
    <w:basedOn w:val="Standard"/>
    <w:rsid w:val="001F285A"/>
    <w:rPr>
      <w:rFonts w:ascii="Courier New" w:hAnsi="Courier New" w:cs="Courier New"/>
      <w:szCs w:val="20"/>
    </w:rPr>
  </w:style>
  <w:style w:type="character" w:styleId="Hyperlink">
    <w:name w:val="Hyperlink"/>
    <w:rsid w:val="00A51232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362791"/>
    <w:pPr>
      <w:spacing w:line="280" w:lineRule="atLeast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0371C"/>
  </w:style>
  <w:style w:type="character" w:styleId="Funotenzeichen">
    <w:name w:val="footnote reference"/>
    <w:semiHidden/>
    <w:rsid w:val="000931BC"/>
    <w:rPr>
      <w:vertAlign w:val="superscript"/>
    </w:rPr>
  </w:style>
  <w:style w:type="paragraph" w:styleId="Textkrper">
    <w:name w:val="Body Text"/>
    <w:basedOn w:val="Standard"/>
    <w:rsid w:val="000B72A7"/>
    <w:rPr>
      <w:b/>
      <w:bCs/>
      <w:lang w:eastAsia="de-DE"/>
    </w:rPr>
  </w:style>
  <w:style w:type="paragraph" w:styleId="Listenabsatz">
    <w:name w:val="List Paragraph"/>
    <w:basedOn w:val="Standard"/>
    <w:uiPriority w:val="34"/>
    <w:rsid w:val="00073E61"/>
    <w:pPr>
      <w:ind w:left="720"/>
      <w:contextualSpacing/>
    </w:pPr>
  </w:style>
  <w:style w:type="character" w:styleId="BesuchterLink">
    <w:name w:val="FollowedHyperlink"/>
    <w:basedOn w:val="Absatz-Standardschriftart"/>
    <w:rsid w:val="00C463A9"/>
    <w:rPr>
      <w:color w:val="800080" w:themeColor="followedHyperlink"/>
      <w:u w:val="single"/>
    </w:rPr>
  </w:style>
  <w:style w:type="character" w:customStyle="1" w:styleId="FunotentextZchn">
    <w:name w:val="Fußnotentext Zchn"/>
    <w:basedOn w:val="Absatz-Standardschriftart"/>
    <w:link w:val="Funotentext"/>
    <w:semiHidden/>
    <w:rsid w:val="00386D5A"/>
    <w:rPr>
      <w:rFonts w:ascii="Arial" w:eastAsia="Times New Roman" w:hAnsi="Arial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02F89"/>
    <w:rPr>
      <w:color w:val="605E5C"/>
      <w:shd w:val="clear" w:color="auto" w:fill="E1DFDD"/>
    </w:rPr>
  </w:style>
  <w:style w:type="character" w:customStyle="1" w:styleId="KopfzeileZchn">
    <w:name w:val="Kopfzeile Zchn"/>
    <w:basedOn w:val="Absatz-Standardschriftart"/>
    <w:link w:val="Kopfzeile"/>
    <w:uiPriority w:val="99"/>
    <w:rsid w:val="008E15ED"/>
    <w:rPr>
      <w:rFonts w:ascii="GillSans" w:eastAsia="Times New Roman" w:hAnsi="GillSans"/>
      <w:sz w:val="18"/>
      <w:szCs w:val="24"/>
    </w:rPr>
  </w:style>
  <w:style w:type="paragraph" w:styleId="Titel">
    <w:name w:val="Title"/>
    <w:next w:val="Standard"/>
    <w:link w:val="TitelZchn"/>
    <w:qFormat/>
    <w:rsid w:val="002C2BE3"/>
    <w:pPr>
      <w:spacing w:before="480" w:after="480" w:line="240" w:lineRule="auto"/>
      <w:contextualSpacing/>
    </w:pPr>
    <w:rPr>
      <w:rFonts w:ascii="Arial Nova Light" w:eastAsiaTheme="majorEastAsia" w:hAnsi="Arial Nova Light" w:cstheme="majorBidi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rsid w:val="002C2BE3"/>
    <w:rPr>
      <w:rFonts w:ascii="Arial Nova Light" w:eastAsiaTheme="majorEastAsia" w:hAnsi="Arial Nova Light" w:cstheme="majorBidi"/>
      <w:spacing w:val="-10"/>
      <w:kern w:val="28"/>
      <w:sz w:val="44"/>
      <w:szCs w:val="56"/>
    </w:rPr>
  </w:style>
  <w:style w:type="paragraph" w:customStyle="1" w:styleId="Spiegelstrich">
    <w:name w:val="Spiegelstrich"/>
    <w:basedOn w:val="Standard"/>
    <w:qFormat/>
    <w:rsid w:val="002C2BE3"/>
    <w:pPr>
      <w:numPr>
        <w:numId w:val="1"/>
      </w:numPr>
      <w:spacing w:before="60"/>
      <w:ind w:left="454" w:right="454" w:hanging="227"/>
    </w:pPr>
    <w:rPr>
      <w:rFonts w:cs="Arial"/>
      <w:szCs w:val="19"/>
    </w:rPr>
  </w:style>
  <w:style w:type="paragraph" w:customStyle="1" w:styleId="No-Aufzhlung">
    <w:name w:val="No-Aufzählung"/>
    <w:qFormat/>
    <w:rsid w:val="00BD5B67"/>
    <w:pPr>
      <w:numPr>
        <w:numId w:val="4"/>
      </w:numPr>
      <w:spacing w:before="120" w:after="0" w:line="264" w:lineRule="auto"/>
    </w:pPr>
    <w:rPr>
      <w:rFonts w:ascii="Arial" w:eastAsia="Times New Roman" w:hAnsi="Arial"/>
      <w:szCs w:val="24"/>
    </w:rPr>
  </w:style>
  <w:style w:type="paragraph" w:customStyle="1" w:styleId="ab-Aufzhlung">
    <w:name w:val="ab-Aufzählung"/>
    <w:qFormat/>
    <w:rsid w:val="009A46BE"/>
    <w:pPr>
      <w:numPr>
        <w:numId w:val="2"/>
      </w:numPr>
      <w:spacing w:before="120" w:after="0" w:line="264" w:lineRule="auto"/>
      <w:ind w:left="851" w:hanging="284"/>
    </w:pPr>
    <w:rPr>
      <w:rFonts w:ascii="Arial" w:eastAsia="Times New Roman" w:hAnsi="Arial" w:cs="Arial"/>
      <w:szCs w:val="19"/>
    </w:rPr>
  </w:style>
  <w:style w:type="paragraph" w:customStyle="1" w:styleId="Hervorgehoben">
    <w:name w:val="Hervorgehoben"/>
    <w:basedOn w:val="Standard"/>
    <w:qFormat/>
    <w:rsid w:val="006A52A7"/>
    <w:rPr>
      <w:b/>
    </w:rPr>
  </w:style>
  <w:style w:type="paragraph" w:styleId="Aufzhlungszeichen">
    <w:name w:val="List Bullet"/>
    <w:basedOn w:val="Standard"/>
    <w:rsid w:val="00261694"/>
    <w:pPr>
      <w:numPr>
        <w:numId w:val="6"/>
      </w:numPr>
      <w:contextualSpacing/>
    </w:pPr>
  </w:style>
  <w:style w:type="paragraph" w:customStyle="1" w:styleId="Konkret-Titel">
    <w:name w:val="Konkret-Titel"/>
    <w:basedOn w:val="Hervorgehoben"/>
    <w:next w:val="Konkret"/>
    <w:qFormat/>
    <w:rsid w:val="00B566B0"/>
    <w:pPr>
      <w:keepNext/>
      <w:ind w:right="454"/>
    </w:pPr>
    <w:rPr>
      <w:rFonts w:ascii="Arial Nova Cond" w:hAnsi="Arial Nova Cond"/>
      <w:b w:val="0"/>
    </w:rPr>
  </w:style>
  <w:style w:type="paragraph" w:customStyle="1" w:styleId="Konkret">
    <w:name w:val="Konkret"/>
    <w:basedOn w:val="Standard"/>
    <w:qFormat/>
    <w:rsid w:val="006015B6"/>
    <w:pPr>
      <w:numPr>
        <w:numId w:val="5"/>
      </w:numPr>
      <w:ind w:left="227" w:right="227" w:hanging="227"/>
    </w:pPr>
  </w:style>
  <w:style w:type="character" w:customStyle="1" w:styleId="FuzeileZchn">
    <w:name w:val="Fußzeile Zchn"/>
    <w:basedOn w:val="Absatz-Standardschriftart"/>
    <w:link w:val="Fuzeile"/>
    <w:uiPriority w:val="99"/>
    <w:rsid w:val="009A7AA6"/>
    <w:rPr>
      <w:rFonts w:ascii="GillSans" w:eastAsia="Times New Roman" w:hAnsi="GillSans"/>
      <w:sz w:val="18"/>
      <w:szCs w:val="24"/>
    </w:rPr>
  </w:style>
  <w:style w:type="paragraph" w:customStyle="1" w:styleId="Einleitungstext">
    <w:name w:val="Einleitungstext"/>
    <w:qFormat/>
    <w:rsid w:val="00B566B0"/>
    <w:pPr>
      <w:jc w:val="both"/>
    </w:pPr>
    <w:rPr>
      <w:rFonts w:ascii="Arial Nova Light" w:eastAsia="Times New Roman" w:hAnsi="Arial Nova Light"/>
      <w:szCs w:val="24"/>
    </w:rPr>
  </w:style>
  <w:style w:type="paragraph" w:customStyle="1" w:styleId="Einleitungstitel">
    <w:name w:val="Einleitungstitel"/>
    <w:next w:val="Einleitungstext"/>
    <w:qFormat/>
    <w:rsid w:val="00B566B0"/>
    <w:rPr>
      <w:rFonts w:ascii="Arial Nova" w:eastAsia="Times New Roman" w:hAnsi="Arial Nova" w:cs="Arial"/>
      <w:bCs/>
      <w:iCs/>
      <w:szCs w:val="28"/>
    </w:rPr>
  </w:style>
  <w:style w:type="paragraph" w:styleId="berarbeitung">
    <w:name w:val="Revision"/>
    <w:hidden/>
    <w:uiPriority w:val="99"/>
    <w:semiHidden/>
    <w:rsid w:val="00FD7CAF"/>
    <w:pPr>
      <w:spacing w:after="0" w:line="240" w:lineRule="auto"/>
    </w:pPr>
    <w:rPr>
      <w:rFonts w:ascii="Arial Nova Cond Light" w:eastAsia="Times New Roman" w:hAnsi="Arial Nova Cond Light"/>
      <w:szCs w:val="24"/>
    </w:rPr>
  </w:style>
  <w:style w:type="paragraph" w:styleId="Kommentartext">
    <w:name w:val="annotation text"/>
    <w:uiPriority w:val="99"/>
    <w:semiHidden/>
    <w:unhideWhenUsed/>
    <w:pPr>
      <w:spacing w:line="240" w:lineRule="auto"/>
    </w:p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StandardWeb">
    <w:name w:val="Normal (Web)"/>
    <w:basedOn w:val="Standard"/>
    <w:semiHidden/>
    <w:unhideWhenUsed/>
    <w:rsid w:val="005E7E2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3892ea-11b7-460f-8ad8-040a2384f6f7" xsi:nil="true"/>
    <lcf76f155ced4ddcb4097134ff3c332f xmlns="074d2f79-fe72-434c-98f1-f3c50a497c7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B4CE2D65D2FF45BD06A20A7D4CCA2D" ma:contentTypeVersion="15" ma:contentTypeDescription="Ein neues Dokument erstellen." ma:contentTypeScope="" ma:versionID="1b463c5ab7b9a2ee1487b6f3f229ccb8">
  <xsd:schema xmlns:xsd="http://www.w3.org/2001/XMLSchema" xmlns:xs="http://www.w3.org/2001/XMLSchema" xmlns:p="http://schemas.microsoft.com/office/2006/metadata/properties" xmlns:ns2="074d2f79-fe72-434c-98f1-f3c50a497c7c" xmlns:ns3="8a3892ea-11b7-460f-8ad8-040a2384f6f7" targetNamespace="http://schemas.microsoft.com/office/2006/metadata/properties" ma:root="true" ma:fieldsID="811607a3f07a186e0f1fbbc920a7dd3f" ns2:_="" ns3:_="">
    <xsd:import namespace="074d2f79-fe72-434c-98f1-f3c50a497c7c"/>
    <xsd:import namespace="8a3892ea-11b7-460f-8ad8-040a2384f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d2f79-fe72-434c-98f1-f3c50a497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905fb8d-3951-4795-a1be-966ab68c01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892ea-11b7-460f-8ad8-040a2384f6f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ff1f8a2-a444-4310-9ab1-566cec604771}" ma:internalName="TaxCatchAll" ma:showField="CatchAllData" ma:web="8a3892ea-11b7-460f-8ad8-040a2384f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9BC4A-786C-4ED4-9A53-DE4999DEF3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38B32A-0D80-4D00-990A-457DFE5012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11807-5112-43D3-A6AB-CBB2E0A88F25}">
  <ds:schemaRefs>
    <ds:schemaRef ds:uri="http://schemas.microsoft.com/office/2006/metadata/properties"/>
    <ds:schemaRef ds:uri="http://schemas.microsoft.com/office/infopath/2007/PartnerControls"/>
    <ds:schemaRef ds:uri="8a3892ea-11b7-460f-8ad8-040a2384f6f7"/>
    <ds:schemaRef ds:uri="074d2f79-fe72-434c-98f1-f3c50a497c7c"/>
  </ds:schemaRefs>
</ds:datastoreItem>
</file>

<file path=customXml/itemProps4.xml><?xml version="1.0" encoding="utf-8"?>
<ds:datastoreItem xmlns:ds="http://schemas.openxmlformats.org/officeDocument/2006/customXml" ds:itemID="{70ECE820-2A80-408A-A03F-C200C7A09F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4d2f79-fe72-434c-98f1-f3c50a497c7c"/>
    <ds:schemaRef ds:uri="8a3892ea-11b7-460f-8ad8-040a2384f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1793</Words>
  <Characters>10193</Characters>
  <Application>Microsoft Office Word</Application>
  <DocSecurity>0</DocSecurity>
  <Lines>84</Lines>
  <Paragraphs>23</Paragraphs>
  <ScaleCrop>false</ScaleCrop>
  <Company/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Marc Friedrich</cp:lastModifiedBy>
  <cp:revision>21</cp:revision>
  <cp:lastPrinted>2024-12-20T09:34:00Z</cp:lastPrinted>
  <dcterms:created xsi:type="dcterms:W3CDTF">2024-12-20T09:29:00Z</dcterms:created>
  <dcterms:modified xsi:type="dcterms:W3CDTF">2025-03-03T15:15:00Z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0x0101003CB4CE2D65D2FF45BD06A20A7D4CCA2D</vt:lpwstr>
  </property>
  <property fmtid="{D5CDD505-2E9C-101B-9397-08002B2CF9AE}" pid="3" name="MediaServiceImageTags">
    <vt:lpwstr/>
  </property>
</Properties>
</file>